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0AD5" w14:textId="77777777" w:rsidR="001C365C" w:rsidRPr="001C365C" w:rsidRDefault="001C365C" w:rsidP="000F1D4C">
      <w:pPr>
        <w:pStyle w:val="NormalWeb"/>
        <w:jc w:val="both"/>
        <w:rPr>
          <w:rFonts w:ascii="Aptos" w:hAnsi="Aptos"/>
          <w:b/>
          <w:bCs/>
        </w:rPr>
      </w:pPr>
      <w:bookmarkStart w:id="0" w:name="OLE_LINK1"/>
      <w:proofErr w:type="spellStart"/>
      <w:r w:rsidRPr="001C365C">
        <w:rPr>
          <w:rFonts w:ascii="Aptos" w:hAnsi="Aptos"/>
          <w:b/>
          <w:bCs/>
        </w:rPr>
        <w:t>Reagim</w:t>
      </w:r>
      <w:proofErr w:type="spellEnd"/>
      <w:r w:rsidRPr="001C365C">
        <w:rPr>
          <w:rFonts w:ascii="Aptos" w:hAnsi="Aptos"/>
          <w:b/>
          <w:bCs/>
        </w:rPr>
        <w:t xml:space="preserve"> i </w:t>
      </w:r>
      <w:proofErr w:type="spellStart"/>
      <w:r w:rsidRPr="001C365C">
        <w:rPr>
          <w:rFonts w:ascii="Aptos" w:hAnsi="Aptos"/>
          <w:b/>
          <w:bCs/>
        </w:rPr>
        <w:t>organizatave</w:t>
      </w:r>
      <w:proofErr w:type="spellEnd"/>
      <w:r w:rsidRPr="001C365C">
        <w:rPr>
          <w:rFonts w:ascii="Aptos" w:hAnsi="Aptos"/>
          <w:b/>
          <w:bCs/>
        </w:rPr>
        <w:t xml:space="preserve"> </w:t>
      </w:r>
      <w:proofErr w:type="spellStart"/>
      <w:r w:rsidRPr="001C365C">
        <w:rPr>
          <w:rFonts w:ascii="Aptos" w:hAnsi="Aptos"/>
          <w:b/>
          <w:bCs/>
        </w:rPr>
        <w:t>të</w:t>
      </w:r>
      <w:proofErr w:type="spellEnd"/>
      <w:r w:rsidRPr="001C365C">
        <w:rPr>
          <w:rFonts w:ascii="Aptos" w:hAnsi="Aptos"/>
          <w:b/>
          <w:bCs/>
        </w:rPr>
        <w:t xml:space="preserve"> </w:t>
      </w:r>
      <w:proofErr w:type="spellStart"/>
      <w:r w:rsidRPr="001C365C">
        <w:rPr>
          <w:rFonts w:ascii="Aptos" w:hAnsi="Aptos"/>
          <w:b/>
          <w:bCs/>
        </w:rPr>
        <w:t>shoqërisë</w:t>
      </w:r>
      <w:proofErr w:type="spellEnd"/>
      <w:r w:rsidRPr="001C365C">
        <w:rPr>
          <w:rFonts w:ascii="Aptos" w:hAnsi="Aptos"/>
          <w:b/>
          <w:bCs/>
        </w:rPr>
        <w:t xml:space="preserve"> civile </w:t>
      </w:r>
      <w:proofErr w:type="spellStart"/>
      <w:r w:rsidRPr="001C365C">
        <w:rPr>
          <w:rFonts w:ascii="Aptos" w:hAnsi="Aptos"/>
          <w:b/>
          <w:bCs/>
        </w:rPr>
        <w:t>ndaj</w:t>
      </w:r>
      <w:proofErr w:type="spellEnd"/>
      <w:r w:rsidRPr="001C365C">
        <w:rPr>
          <w:rFonts w:ascii="Aptos" w:hAnsi="Aptos"/>
          <w:b/>
          <w:bCs/>
        </w:rPr>
        <w:t xml:space="preserve"> </w:t>
      </w:r>
      <w:proofErr w:type="spellStart"/>
      <w:r w:rsidRPr="001C365C">
        <w:rPr>
          <w:rFonts w:ascii="Aptos" w:hAnsi="Aptos"/>
          <w:b/>
          <w:bCs/>
        </w:rPr>
        <w:t>shënjestrimit</w:t>
      </w:r>
      <w:proofErr w:type="spellEnd"/>
      <w:r w:rsidRPr="001C365C">
        <w:rPr>
          <w:rFonts w:ascii="Aptos" w:hAnsi="Aptos"/>
          <w:b/>
          <w:bCs/>
        </w:rPr>
        <w:t xml:space="preserve"> </w:t>
      </w:r>
      <w:proofErr w:type="spellStart"/>
      <w:r w:rsidRPr="001C365C">
        <w:rPr>
          <w:rFonts w:ascii="Aptos" w:hAnsi="Aptos"/>
          <w:b/>
          <w:bCs/>
        </w:rPr>
        <w:t>publik</w:t>
      </w:r>
      <w:proofErr w:type="spellEnd"/>
      <w:r w:rsidRPr="001C365C">
        <w:rPr>
          <w:rFonts w:ascii="Aptos" w:hAnsi="Aptos"/>
          <w:b/>
          <w:bCs/>
        </w:rPr>
        <w:t xml:space="preserve"> </w:t>
      </w:r>
      <w:proofErr w:type="spellStart"/>
      <w:r w:rsidRPr="001C365C">
        <w:rPr>
          <w:rFonts w:ascii="Aptos" w:hAnsi="Aptos"/>
          <w:b/>
          <w:bCs/>
        </w:rPr>
        <w:t>të</w:t>
      </w:r>
      <w:proofErr w:type="spellEnd"/>
      <w:r w:rsidRPr="001C365C">
        <w:rPr>
          <w:rFonts w:ascii="Aptos" w:hAnsi="Aptos"/>
          <w:b/>
          <w:bCs/>
        </w:rPr>
        <w:t xml:space="preserve"> </w:t>
      </w:r>
      <w:proofErr w:type="spellStart"/>
      <w:r w:rsidRPr="001C365C">
        <w:rPr>
          <w:rFonts w:ascii="Aptos" w:hAnsi="Aptos"/>
          <w:b/>
          <w:bCs/>
        </w:rPr>
        <w:t>drejtoreshës</w:t>
      </w:r>
      <w:proofErr w:type="spellEnd"/>
      <w:r w:rsidRPr="001C365C">
        <w:rPr>
          <w:rFonts w:ascii="Aptos" w:hAnsi="Aptos"/>
          <w:b/>
          <w:bCs/>
        </w:rPr>
        <w:t xml:space="preserve"> </w:t>
      </w:r>
      <w:proofErr w:type="spellStart"/>
      <w:r w:rsidRPr="001C365C">
        <w:rPr>
          <w:rFonts w:ascii="Aptos" w:hAnsi="Aptos"/>
          <w:b/>
          <w:bCs/>
        </w:rPr>
        <w:t>ekzekutive</w:t>
      </w:r>
      <w:proofErr w:type="spellEnd"/>
      <w:r w:rsidRPr="001C365C">
        <w:rPr>
          <w:rFonts w:ascii="Aptos" w:hAnsi="Aptos"/>
          <w:b/>
          <w:bCs/>
        </w:rPr>
        <w:t xml:space="preserve"> </w:t>
      </w:r>
      <w:proofErr w:type="spellStart"/>
      <w:r w:rsidRPr="001C365C">
        <w:rPr>
          <w:rFonts w:ascii="Aptos" w:hAnsi="Aptos"/>
          <w:b/>
          <w:bCs/>
        </w:rPr>
        <w:t>të</w:t>
      </w:r>
      <w:proofErr w:type="spellEnd"/>
      <w:r w:rsidRPr="001C365C">
        <w:rPr>
          <w:rFonts w:ascii="Aptos" w:hAnsi="Aptos"/>
          <w:b/>
          <w:bCs/>
        </w:rPr>
        <w:t xml:space="preserve"> BIRN Albania, Kristina Voko, </w:t>
      </w:r>
      <w:proofErr w:type="spellStart"/>
      <w:r w:rsidRPr="001C365C">
        <w:rPr>
          <w:rFonts w:ascii="Aptos" w:hAnsi="Aptos"/>
          <w:b/>
          <w:bCs/>
        </w:rPr>
        <w:t>nga</w:t>
      </w:r>
      <w:proofErr w:type="spellEnd"/>
      <w:r w:rsidRPr="001C365C">
        <w:rPr>
          <w:rFonts w:ascii="Aptos" w:hAnsi="Aptos"/>
          <w:b/>
          <w:bCs/>
        </w:rPr>
        <w:t xml:space="preserve"> </w:t>
      </w:r>
      <w:proofErr w:type="spellStart"/>
      <w:r w:rsidRPr="001C365C">
        <w:rPr>
          <w:rFonts w:ascii="Aptos" w:hAnsi="Aptos"/>
          <w:b/>
          <w:bCs/>
        </w:rPr>
        <w:t>deputeti</w:t>
      </w:r>
      <w:proofErr w:type="spellEnd"/>
      <w:r w:rsidRPr="001C365C">
        <w:rPr>
          <w:rFonts w:ascii="Aptos" w:hAnsi="Aptos"/>
          <w:b/>
          <w:bCs/>
        </w:rPr>
        <w:t xml:space="preserve"> Ardit Bido</w:t>
      </w:r>
    </w:p>
    <w:bookmarkEnd w:id="0"/>
    <w:p w14:paraId="0529224C" w14:textId="66D495F0" w:rsidR="00643028" w:rsidRPr="00013898" w:rsidRDefault="00643028" w:rsidP="000F1D4C">
      <w:pPr>
        <w:pStyle w:val="NormalWeb"/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Organizatat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shoqërisë</w:t>
      </w:r>
      <w:proofErr w:type="spellEnd"/>
      <w:r w:rsidRPr="00013898">
        <w:rPr>
          <w:rFonts w:ascii="Aptos" w:hAnsi="Aptos"/>
          <w:sz w:val="22"/>
          <w:szCs w:val="22"/>
        </w:rPr>
        <w:t xml:space="preserve"> civile </w:t>
      </w:r>
      <w:proofErr w:type="spellStart"/>
      <w:r w:rsidRPr="00013898">
        <w:rPr>
          <w:rFonts w:ascii="Aptos" w:hAnsi="Aptos"/>
          <w:sz w:val="22"/>
          <w:szCs w:val="22"/>
        </w:rPr>
        <w:t>shprehin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shqetësim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thellë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hyperlink r:id="rId8" w:history="1">
        <w:proofErr w:type="spellStart"/>
        <w:r w:rsidRPr="000F1D4C">
          <w:rPr>
            <w:rStyle w:val="Hyperlink"/>
            <w:rFonts w:ascii="Aptos" w:hAnsi="Aptos"/>
            <w:sz w:val="22"/>
            <w:szCs w:val="22"/>
          </w:rPr>
          <w:t>postimin</w:t>
        </w:r>
        <w:proofErr w:type="spellEnd"/>
        <w:r w:rsidRPr="000F1D4C">
          <w:rPr>
            <w:rStyle w:val="Hyperlink"/>
            <w:rFonts w:ascii="Aptos" w:hAnsi="Aptos"/>
            <w:sz w:val="22"/>
            <w:szCs w:val="22"/>
          </w:rPr>
          <w:t xml:space="preserve"> </w:t>
        </w:r>
        <w:proofErr w:type="spellStart"/>
        <w:r w:rsidRPr="000F1D4C">
          <w:rPr>
            <w:rStyle w:val="Hyperlink"/>
            <w:rFonts w:ascii="Aptos" w:hAnsi="Aptos"/>
            <w:sz w:val="22"/>
            <w:szCs w:val="22"/>
          </w:rPr>
          <w:t>publik</w:t>
        </w:r>
        <w:proofErr w:type="spellEnd"/>
      </w:hyperlink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deputetit</w:t>
      </w:r>
      <w:proofErr w:type="spellEnd"/>
      <w:r w:rsidRPr="00013898">
        <w:rPr>
          <w:rFonts w:ascii="Aptos" w:hAnsi="Aptos"/>
          <w:sz w:val="22"/>
          <w:szCs w:val="22"/>
        </w:rPr>
        <w:t xml:space="preserve"> Ardit Bido </w:t>
      </w:r>
      <w:proofErr w:type="spellStart"/>
      <w:r w:rsidRPr="00013898">
        <w:rPr>
          <w:rFonts w:ascii="Aptos" w:hAnsi="Aptos"/>
          <w:sz w:val="22"/>
          <w:szCs w:val="22"/>
        </w:rPr>
        <w:t>ndaj</w:t>
      </w:r>
      <w:proofErr w:type="spellEnd"/>
      <w:r w:rsidRPr="00013898">
        <w:rPr>
          <w:rFonts w:ascii="Aptos" w:hAnsi="Aptos"/>
          <w:sz w:val="22"/>
          <w:szCs w:val="22"/>
        </w:rPr>
        <w:t xml:space="preserve"> Kristina Voko, </w:t>
      </w:r>
      <w:proofErr w:type="spellStart"/>
      <w:r w:rsidRPr="00013898">
        <w:rPr>
          <w:rFonts w:ascii="Aptos" w:hAnsi="Aptos"/>
          <w:sz w:val="22"/>
          <w:szCs w:val="22"/>
        </w:rPr>
        <w:t>Drejtore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Ekzekutive</w:t>
      </w:r>
      <w:proofErr w:type="spellEnd"/>
      <w:r w:rsidRPr="00013898">
        <w:rPr>
          <w:rFonts w:ascii="Aptos" w:hAnsi="Aptos"/>
          <w:sz w:val="22"/>
          <w:szCs w:val="22"/>
        </w:rPr>
        <w:t xml:space="preserve"> e BIRN Albania.</w:t>
      </w:r>
    </w:p>
    <w:p w14:paraId="1615603B" w14:textId="72468624" w:rsidR="00643028" w:rsidRPr="00013898" w:rsidRDefault="00643028" w:rsidP="000F1D4C">
      <w:pPr>
        <w:pStyle w:val="NormalWeb"/>
        <w:jc w:val="both"/>
        <w:rPr>
          <w:rFonts w:ascii="Aptos" w:hAnsi="Aptos"/>
          <w:sz w:val="22"/>
          <w:szCs w:val="22"/>
        </w:rPr>
      </w:pPr>
      <w:r w:rsidRPr="00013898">
        <w:rPr>
          <w:rFonts w:ascii="Aptos" w:hAnsi="Aptos"/>
          <w:sz w:val="22"/>
          <w:szCs w:val="22"/>
        </w:rPr>
        <w:t xml:space="preserve">Ky </w:t>
      </w:r>
      <w:proofErr w:type="spellStart"/>
      <w:r w:rsidRPr="00013898">
        <w:rPr>
          <w:rFonts w:ascii="Aptos" w:hAnsi="Aptos"/>
          <w:sz w:val="22"/>
          <w:szCs w:val="22"/>
        </w:rPr>
        <w:t>postim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përbën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linçim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ndaj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drejtueses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organizate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pavarur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që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punon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fushën</w:t>
      </w:r>
      <w:proofErr w:type="spellEnd"/>
      <w:r w:rsidRPr="00013898">
        <w:rPr>
          <w:rFonts w:ascii="Aptos" w:hAnsi="Aptos"/>
          <w:sz w:val="22"/>
          <w:szCs w:val="22"/>
        </w:rPr>
        <w:t xml:space="preserve"> e medias, </w:t>
      </w:r>
      <w:proofErr w:type="spellStart"/>
      <w:r w:rsidRPr="00013898">
        <w:rPr>
          <w:rFonts w:ascii="Aptos" w:hAnsi="Aptos"/>
          <w:sz w:val="22"/>
          <w:szCs w:val="22"/>
        </w:rPr>
        <w:t>transparencës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llogaridhënies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publike</w:t>
      </w:r>
      <w:proofErr w:type="spellEnd"/>
      <w:r w:rsidRPr="00013898">
        <w:rPr>
          <w:rFonts w:ascii="Aptos" w:hAnsi="Aptos"/>
          <w:sz w:val="22"/>
          <w:szCs w:val="22"/>
        </w:rPr>
        <w:t xml:space="preserve">. </w:t>
      </w:r>
      <w:proofErr w:type="spellStart"/>
      <w:r w:rsidRPr="00013898">
        <w:rPr>
          <w:rFonts w:ascii="Aptos" w:hAnsi="Aptos"/>
          <w:sz w:val="22"/>
          <w:szCs w:val="22"/>
        </w:rPr>
        <w:t>Përmes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shtrembërimit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diskutimi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zhvilluar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Kuvend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postimi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paraqet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ndërhyrje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legjitime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bazuar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ligj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akt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dyshimtë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antikombëtar</w:t>
      </w:r>
      <w:proofErr w:type="spellEnd"/>
      <w:r w:rsidRPr="00013898">
        <w:rPr>
          <w:rFonts w:ascii="Aptos" w:hAnsi="Aptos"/>
          <w:sz w:val="22"/>
          <w:szCs w:val="22"/>
        </w:rPr>
        <w:t xml:space="preserve"> apo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lidhur</w:t>
      </w:r>
      <w:proofErr w:type="spellEnd"/>
      <w:r w:rsidRPr="00013898">
        <w:rPr>
          <w:rFonts w:ascii="Aptos" w:hAnsi="Aptos"/>
          <w:sz w:val="22"/>
          <w:szCs w:val="22"/>
        </w:rPr>
        <w:t xml:space="preserve"> me </w:t>
      </w:r>
      <w:proofErr w:type="spellStart"/>
      <w:r w:rsidRPr="00013898">
        <w:rPr>
          <w:rFonts w:ascii="Aptos" w:hAnsi="Aptos"/>
          <w:sz w:val="22"/>
          <w:szCs w:val="22"/>
        </w:rPr>
        <w:t>interesa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huaja</w:t>
      </w:r>
      <w:proofErr w:type="spellEnd"/>
      <w:r w:rsidRPr="00013898">
        <w:rPr>
          <w:rFonts w:ascii="Aptos" w:hAnsi="Aptos"/>
          <w:sz w:val="22"/>
          <w:szCs w:val="22"/>
        </w:rPr>
        <w:t>.</w:t>
      </w:r>
    </w:p>
    <w:p w14:paraId="4D1967C3" w14:textId="0075C88B" w:rsidR="00643028" w:rsidRPr="00013898" w:rsidRDefault="00643028" w:rsidP="000F1D4C">
      <w:pPr>
        <w:pStyle w:val="NormalWeb"/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Më</w:t>
      </w:r>
      <w:proofErr w:type="spellEnd"/>
      <w:r w:rsidRPr="00013898">
        <w:rPr>
          <w:rFonts w:ascii="Aptos" w:hAnsi="Aptos"/>
          <w:sz w:val="22"/>
          <w:szCs w:val="22"/>
        </w:rPr>
        <w:t xml:space="preserve"> 8 </w:t>
      </w:r>
      <w:proofErr w:type="spellStart"/>
      <w:r w:rsidRPr="00013898">
        <w:rPr>
          <w:rFonts w:ascii="Aptos" w:hAnsi="Aptos"/>
          <w:sz w:val="22"/>
          <w:szCs w:val="22"/>
        </w:rPr>
        <w:t>qershor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Komisionin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="008175E7">
        <w:rPr>
          <w:rFonts w:ascii="Aptos" w:hAnsi="Aptos"/>
          <w:sz w:val="22"/>
          <w:szCs w:val="22"/>
        </w:rPr>
        <w:t>P</w:t>
      </w:r>
      <w:r w:rsidRPr="00013898">
        <w:rPr>
          <w:rFonts w:ascii="Aptos" w:hAnsi="Aptos"/>
          <w:sz w:val="22"/>
          <w:szCs w:val="22"/>
        </w:rPr>
        <w:t>arlamentar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="008175E7">
        <w:rPr>
          <w:rFonts w:ascii="Aptos" w:hAnsi="Aptos"/>
          <w:sz w:val="22"/>
          <w:szCs w:val="22"/>
        </w:rPr>
        <w:t>D</w:t>
      </w:r>
      <w:r w:rsidRPr="00013898">
        <w:rPr>
          <w:rFonts w:ascii="Aptos" w:hAnsi="Aptos"/>
          <w:sz w:val="22"/>
          <w:szCs w:val="22"/>
        </w:rPr>
        <w:t>rejtat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="008175E7">
        <w:rPr>
          <w:rFonts w:ascii="Aptos" w:hAnsi="Aptos"/>
          <w:sz w:val="22"/>
          <w:szCs w:val="22"/>
        </w:rPr>
        <w:t>N</w:t>
      </w:r>
      <w:r w:rsidRPr="00013898">
        <w:rPr>
          <w:rFonts w:ascii="Aptos" w:hAnsi="Aptos"/>
          <w:sz w:val="22"/>
          <w:szCs w:val="22"/>
        </w:rPr>
        <w:t>jeriut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="008175E7">
        <w:rPr>
          <w:rFonts w:ascii="Aptos" w:hAnsi="Aptos"/>
          <w:sz w:val="22"/>
          <w:szCs w:val="22"/>
        </w:rPr>
        <w:t>M</w:t>
      </w:r>
      <w:r w:rsidRPr="00013898">
        <w:rPr>
          <w:rFonts w:ascii="Aptos" w:hAnsi="Aptos"/>
          <w:sz w:val="22"/>
          <w:szCs w:val="22"/>
        </w:rPr>
        <w:t>jetet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="008175E7">
        <w:rPr>
          <w:rFonts w:ascii="Aptos" w:hAnsi="Aptos"/>
          <w:sz w:val="22"/>
          <w:szCs w:val="22"/>
        </w:rPr>
        <w:t>I</w:t>
      </w:r>
      <w:r w:rsidRPr="00013898">
        <w:rPr>
          <w:rFonts w:ascii="Aptos" w:hAnsi="Aptos"/>
          <w:sz w:val="22"/>
          <w:szCs w:val="22"/>
        </w:rPr>
        <w:t>nformimit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r w:rsidR="008175E7">
        <w:rPr>
          <w:rFonts w:ascii="Aptos" w:hAnsi="Aptos"/>
          <w:sz w:val="22"/>
          <w:szCs w:val="22"/>
        </w:rPr>
        <w:t>P</w:t>
      </w:r>
      <w:r w:rsidRPr="00013898">
        <w:rPr>
          <w:rFonts w:ascii="Aptos" w:hAnsi="Aptos"/>
          <w:sz w:val="22"/>
          <w:szCs w:val="22"/>
        </w:rPr>
        <w:t xml:space="preserve">ublik, </w:t>
      </w:r>
      <w:proofErr w:type="spellStart"/>
      <w:r w:rsidRPr="00013898">
        <w:rPr>
          <w:rFonts w:ascii="Aptos" w:hAnsi="Aptos"/>
          <w:sz w:val="22"/>
          <w:szCs w:val="22"/>
        </w:rPr>
        <w:t>gjatë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hyperlink r:id="rId9" w:history="1">
        <w:proofErr w:type="spellStart"/>
        <w:r w:rsidRPr="008175E7">
          <w:rPr>
            <w:rStyle w:val="Hyperlink"/>
            <w:rFonts w:ascii="Aptos" w:hAnsi="Aptos"/>
            <w:sz w:val="22"/>
            <w:szCs w:val="22"/>
          </w:rPr>
          <w:t>dëgjesës</w:t>
        </w:r>
        <w:proofErr w:type="spellEnd"/>
        <w:r w:rsidRPr="008175E7">
          <w:rPr>
            <w:rStyle w:val="Hyperlink"/>
            <w:rFonts w:ascii="Aptos" w:hAnsi="Aptos"/>
            <w:sz w:val="22"/>
            <w:szCs w:val="22"/>
          </w:rPr>
          <w:t xml:space="preserve"> me </w:t>
        </w:r>
        <w:proofErr w:type="spellStart"/>
        <w:r w:rsidRPr="008175E7">
          <w:rPr>
            <w:rStyle w:val="Hyperlink"/>
            <w:rFonts w:ascii="Aptos" w:hAnsi="Aptos"/>
            <w:sz w:val="22"/>
            <w:szCs w:val="22"/>
          </w:rPr>
          <w:t>organizatat</w:t>
        </w:r>
        <w:proofErr w:type="spellEnd"/>
        <w:r w:rsidRPr="008175E7">
          <w:rPr>
            <w:rStyle w:val="Hyperlink"/>
            <w:rFonts w:ascii="Aptos" w:hAnsi="Aptos"/>
            <w:sz w:val="22"/>
            <w:szCs w:val="22"/>
          </w:rPr>
          <w:t xml:space="preserve"> e </w:t>
        </w:r>
        <w:proofErr w:type="spellStart"/>
        <w:r w:rsidRPr="008175E7">
          <w:rPr>
            <w:rStyle w:val="Hyperlink"/>
            <w:rFonts w:ascii="Aptos" w:hAnsi="Aptos"/>
            <w:sz w:val="22"/>
            <w:szCs w:val="22"/>
          </w:rPr>
          <w:t>shoqërisë</w:t>
        </w:r>
        <w:proofErr w:type="spellEnd"/>
        <w:r w:rsidRPr="008175E7">
          <w:rPr>
            <w:rStyle w:val="Hyperlink"/>
            <w:rFonts w:ascii="Aptos" w:hAnsi="Aptos"/>
            <w:sz w:val="22"/>
            <w:szCs w:val="22"/>
          </w:rPr>
          <w:t xml:space="preserve"> civile</w:t>
        </w:r>
      </w:hyperlink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mbi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raportet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vjetore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institucioneve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pavarura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përfshirë</w:t>
      </w:r>
      <w:proofErr w:type="spellEnd"/>
      <w:r w:rsidRPr="00013898">
        <w:rPr>
          <w:rFonts w:ascii="Aptos" w:hAnsi="Aptos"/>
          <w:sz w:val="22"/>
          <w:szCs w:val="22"/>
        </w:rPr>
        <w:t xml:space="preserve"> AMA-n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RTSH-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, Kristina Voko </w:t>
      </w:r>
      <w:proofErr w:type="spellStart"/>
      <w:r w:rsidRPr="00013898">
        <w:rPr>
          <w:rFonts w:ascii="Aptos" w:hAnsi="Aptos"/>
          <w:sz w:val="22"/>
          <w:szCs w:val="22"/>
        </w:rPr>
        <w:t>ngriti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çështje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qartë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ligjore</w:t>
      </w:r>
      <w:proofErr w:type="spellEnd"/>
      <w:r w:rsidRPr="00013898">
        <w:rPr>
          <w:rFonts w:ascii="Aptos" w:hAnsi="Aptos"/>
          <w:sz w:val="22"/>
          <w:szCs w:val="22"/>
        </w:rPr>
        <w:t>:</w:t>
      </w:r>
      <w:r w:rsidR="00887E3B">
        <w:rPr>
          <w:rStyle w:val="FootnoteReference"/>
          <w:rFonts w:ascii="Aptos" w:hAnsi="Aptos"/>
          <w:sz w:val="22"/>
          <w:szCs w:val="22"/>
        </w:rPr>
        <w:footnoteReference w:id="1"/>
      </w:r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detyrimin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transmetuesit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ofruar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informim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përmbajtje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="006514BF">
        <w:rPr>
          <w:rFonts w:ascii="Aptos" w:hAnsi="Aptos"/>
          <w:sz w:val="22"/>
          <w:szCs w:val="22"/>
        </w:rPr>
        <w:t>gjith</w:t>
      </w:r>
      <w:r w:rsidR="006514BF" w:rsidRPr="00013898">
        <w:rPr>
          <w:rFonts w:ascii="Aptos" w:hAnsi="Aptos"/>
          <w:sz w:val="22"/>
          <w:szCs w:val="22"/>
        </w:rPr>
        <w:t>ë</w:t>
      </w:r>
      <w:r w:rsidR="006514BF">
        <w:rPr>
          <w:rFonts w:ascii="Aptos" w:hAnsi="Aptos"/>
          <w:sz w:val="22"/>
          <w:szCs w:val="22"/>
        </w:rPr>
        <w:t>p</w:t>
      </w:r>
      <w:r w:rsidR="006514BF" w:rsidRPr="00013898">
        <w:rPr>
          <w:rFonts w:ascii="Aptos" w:hAnsi="Aptos"/>
          <w:sz w:val="22"/>
          <w:szCs w:val="22"/>
        </w:rPr>
        <w:t>ë</w:t>
      </w:r>
      <w:r w:rsidR="006514BF">
        <w:rPr>
          <w:rFonts w:ascii="Aptos" w:hAnsi="Aptos"/>
          <w:sz w:val="22"/>
          <w:szCs w:val="22"/>
        </w:rPr>
        <w:t>rfshir</w:t>
      </w:r>
      <w:r w:rsidR="006514BF" w:rsidRPr="00013898">
        <w:rPr>
          <w:rFonts w:ascii="Aptos" w:hAnsi="Aptos"/>
          <w:sz w:val="22"/>
          <w:szCs w:val="22"/>
        </w:rPr>
        <w:t>ë</w:t>
      </w:r>
      <w:r w:rsidR="006514BF">
        <w:rPr>
          <w:rFonts w:ascii="Aptos" w:hAnsi="Aptos"/>
          <w:sz w:val="22"/>
          <w:szCs w:val="22"/>
        </w:rPr>
        <w:t>se</w:t>
      </w:r>
      <w:proofErr w:type="spellEnd"/>
      <w:r w:rsidR="006514BF">
        <w:rPr>
          <w:rFonts w:ascii="Aptos" w:hAnsi="Aptos"/>
          <w:sz w:val="22"/>
          <w:szCs w:val="22"/>
        </w:rPr>
        <w:t xml:space="preserve">, duke </w:t>
      </w:r>
      <w:proofErr w:type="spellStart"/>
      <w:r w:rsidR="006514BF">
        <w:rPr>
          <w:rFonts w:ascii="Aptos" w:hAnsi="Aptos"/>
          <w:sz w:val="22"/>
          <w:szCs w:val="22"/>
        </w:rPr>
        <w:t>p</w:t>
      </w:r>
      <w:r w:rsidR="006514BF" w:rsidRPr="00013898">
        <w:rPr>
          <w:rFonts w:ascii="Aptos" w:hAnsi="Aptos"/>
          <w:sz w:val="22"/>
          <w:szCs w:val="22"/>
        </w:rPr>
        <w:t>ë</w:t>
      </w:r>
      <w:r w:rsidR="006514BF">
        <w:rPr>
          <w:rFonts w:ascii="Aptos" w:hAnsi="Aptos"/>
          <w:sz w:val="22"/>
          <w:szCs w:val="22"/>
        </w:rPr>
        <w:t>rfshir</w:t>
      </w:r>
      <w:r w:rsidR="006514BF" w:rsidRPr="00013898">
        <w:rPr>
          <w:rFonts w:ascii="Aptos" w:hAnsi="Aptos"/>
          <w:sz w:val="22"/>
          <w:szCs w:val="22"/>
        </w:rPr>
        <w:t>ë</w:t>
      </w:r>
      <w:proofErr w:type="spellEnd"/>
      <w:r w:rsidR="006514BF">
        <w:rPr>
          <w:rFonts w:ascii="Aptos" w:hAnsi="Aptos"/>
          <w:sz w:val="22"/>
          <w:szCs w:val="22"/>
        </w:rPr>
        <w:t xml:space="preserve"> </w:t>
      </w:r>
      <w:proofErr w:type="spellStart"/>
      <w:r w:rsidR="006514BF">
        <w:rPr>
          <w:rFonts w:ascii="Aptos" w:hAnsi="Aptos"/>
          <w:sz w:val="22"/>
          <w:szCs w:val="22"/>
        </w:rPr>
        <w:t>pakicat</w:t>
      </w:r>
      <w:proofErr w:type="spellEnd"/>
      <w:r w:rsidR="006514BF">
        <w:rPr>
          <w:rFonts w:ascii="Aptos" w:hAnsi="Aptos"/>
          <w:sz w:val="22"/>
          <w:szCs w:val="22"/>
        </w:rPr>
        <w:t xml:space="preserve"> </w:t>
      </w:r>
      <w:proofErr w:type="spellStart"/>
      <w:r w:rsidR="006514BF">
        <w:rPr>
          <w:rFonts w:ascii="Aptos" w:hAnsi="Aptos"/>
          <w:sz w:val="22"/>
          <w:szCs w:val="22"/>
        </w:rPr>
        <w:t>komb</w:t>
      </w:r>
      <w:r w:rsidR="006514BF" w:rsidRPr="00013898">
        <w:rPr>
          <w:rFonts w:ascii="Aptos" w:hAnsi="Aptos"/>
          <w:sz w:val="22"/>
          <w:szCs w:val="22"/>
        </w:rPr>
        <w:t>ë</w:t>
      </w:r>
      <w:r w:rsidR="006514BF">
        <w:rPr>
          <w:rFonts w:ascii="Aptos" w:hAnsi="Aptos"/>
          <w:sz w:val="22"/>
          <w:szCs w:val="22"/>
        </w:rPr>
        <w:t>tare</w:t>
      </w:r>
      <w:proofErr w:type="spellEnd"/>
      <w:r w:rsidR="006514BF">
        <w:rPr>
          <w:rFonts w:ascii="Aptos" w:hAnsi="Aptos"/>
          <w:sz w:val="22"/>
          <w:szCs w:val="22"/>
        </w:rPr>
        <w:t xml:space="preserve"> </w:t>
      </w:r>
      <w:proofErr w:type="spellStart"/>
      <w:r w:rsidR="006514BF">
        <w:rPr>
          <w:rFonts w:ascii="Aptos" w:hAnsi="Aptos"/>
          <w:sz w:val="22"/>
          <w:szCs w:val="22"/>
        </w:rPr>
        <w:t>dhe</w:t>
      </w:r>
      <w:proofErr w:type="spellEnd"/>
      <w:r w:rsidR="006514BF">
        <w:rPr>
          <w:rFonts w:ascii="Aptos" w:hAnsi="Aptos"/>
          <w:sz w:val="22"/>
          <w:szCs w:val="22"/>
        </w:rPr>
        <w:t xml:space="preserve"> </w:t>
      </w:r>
      <w:proofErr w:type="spellStart"/>
      <w:r w:rsidR="006514BF">
        <w:rPr>
          <w:rFonts w:ascii="Aptos" w:hAnsi="Aptos"/>
          <w:sz w:val="22"/>
          <w:szCs w:val="22"/>
        </w:rPr>
        <w:t>personat</w:t>
      </w:r>
      <w:proofErr w:type="spellEnd"/>
      <w:r w:rsidR="006514BF">
        <w:rPr>
          <w:rFonts w:ascii="Aptos" w:hAnsi="Aptos"/>
          <w:sz w:val="22"/>
          <w:szCs w:val="22"/>
        </w:rPr>
        <w:t xml:space="preserve"> me </w:t>
      </w:r>
      <w:proofErr w:type="spellStart"/>
      <w:r w:rsidR="006514BF">
        <w:rPr>
          <w:rFonts w:ascii="Aptos" w:hAnsi="Aptos"/>
          <w:sz w:val="22"/>
          <w:szCs w:val="22"/>
        </w:rPr>
        <w:t>aft</w:t>
      </w:r>
      <w:r w:rsidR="006514BF" w:rsidRPr="00013898">
        <w:rPr>
          <w:rFonts w:ascii="Aptos" w:hAnsi="Aptos"/>
          <w:sz w:val="22"/>
          <w:szCs w:val="22"/>
        </w:rPr>
        <w:t>ë</w:t>
      </w:r>
      <w:r w:rsidR="006514BF">
        <w:rPr>
          <w:rFonts w:ascii="Aptos" w:hAnsi="Aptos"/>
          <w:sz w:val="22"/>
          <w:szCs w:val="22"/>
        </w:rPr>
        <w:t>si</w:t>
      </w:r>
      <w:proofErr w:type="spellEnd"/>
      <w:r w:rsidR="006514BF">
        <w:rPr>
          <w:rFonts w:ascii="Aptos" w:hAnsi="Aptos"/>
          <w:sz w:val="22"/>
          <w:szCs w:val="22"/>
        </w:rPr>
        <w:t xml:space="preserve"> </w:t>
      </w:r>
      <w:proofErr w:type="spellStart"/>
      <w:r w:rsidR="006514BF">
        <w:rPr>
          <w:rFonts w:ascii="Aptos" w:hAnsi="Aptos"/>
          <w:sz w:val="22"/>
          <w:szCs w:val="22"/>
        </w:rPr>
        <w:t>ndryshe</w:t>
      </w:r>
      <w:proofErr w:type="spellEnd"/>
      <w:r w:rsidR="006514BF">
        <w:rPr>
          <w:rFonts w:ascii="Aptos" w:hAnsi="Aptos"/>
          <w:sz w:val="22"/>
          <w:szCs w:val="22"/>
        </w:rPr>
        <w:t xml:space="preserve">. </w:t>
      </w:r>
    </w:p>
    <w:p w14:paraId="62AE83BF" w14:textId="77777777" w:rsidR="00643028" w:rsidRPr="00013898" w:rsidRDefault="00643028" w:rsidP="000F1D4C">
      <w:pPr>
        <w:pStyle w:val="NormalWeb"/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Kjo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është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çështje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njohur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nga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kuadri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ligjor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shqiptar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lidhet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drejtpërdrejt</w:t>
      </w:r>
      <w:proofErr w:type="spellEnd"/>
      <w:r w:rsidRPr="00013898">
        <w:rPr>
          <w:rFonts w:ascii="Aptos" w:hAnsi="Aptos"/>
          <w:sz w:val="22"/>
          <w:szCs w:val="22"/>
        </w:rPr>
        <w:t xml:space="preserve"> me </w:t>
      </w:r>
      <w:proofErr w:type="spellStart"/>
      <w:r w:rsidRPr="00013898">
        <w:rPr>
          <w:rFonts w:ascii="Aptos" w:hAnsi="Aptos"/>
          <w:sz w:val="22"/>
          <w:szCs w:val="22"/>
        </w:rPr>
        <w:t>misionin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RTSH-</w:t>
      </w:r>
      <w:proofErr w:type="spellStart"/>
      <w:r w:rsidRPr="00013898">
        <w:rPr>
          <w:rFonts w:ascii="Aptos" w:hAnsi="Aptos"/>
          <w:sz w:val="22"/>
          <w:szCs w:val="22"/>
        </w:rPr>
        <w:t>së</w:t>
      </w:r>
      <w:proofErr w:type="spellEnd"/>
      <w:r w:rsidRPr="00013898">
        <w:rPr>
          <w:rFonts w:ascii="Aptos" w:hAnsi="Aptos"/>
          <w:sz w:val="22"/>
          <w:szCs w:val="22"/>
        </w:rPr>
        <w:t xml:space="preserve">. </w:t>
      </w:r>
      <w:proofErr w:type="spellStart"/>
      <w:r w:rsidRPr="00013898">
        <w:rPr>
          <w:rFonts w:ascii="Aptos" w:hAnsi="Aptos"/>
          <w:sz w:val="22"/>
          <w:szCs w:val="22"/>
        </w:rPr>
        <w:t>Pakicat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kombëtare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kanë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drejtë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informohen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gjuhën</w:t>
      </w:r>
      <w:proofErr w:type="spellEnd"/>
      <w:r w:rsidRPr="00013898">
        <w:rPr>
          <w:rFonts w:ascii="Aptos" w:hAnsi="Aptos"/>
          <w:sz w:val="22"/>
          <w:szCs w:val="22"/>
        </w:rPr>
        <w:t xml:space="preserve"> e tyre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RTSH-</w:t>
      </w:r>
      <w:proofErr w:type="spellStart"/>
      <w:r w:rsidRPr="00013898">
        <w:rPr>
          <w:rFonts w:ascii="Aptos" w:hAnsi="Aptos"/>
          <w:sz w:val="22"/>
          <w:szCs w:val="22"/>
        </w:rPr>
        <w:t>ja</w:t>
      </w:r>
      <w:proofErr w:type="spellEnd"/>
      <w:r w:rsidRPr="00013898">
        <w:rPr>
          <w:rFonts w:ascii="Aptos" w:hAnsi="Aptos"/>
          <w:sz w:val="22"/>
          <w:szCs w:val="22"/>
        </w:rPr>
        <w:t xml:space="preserve"> ka </w:t>
      </w:r>
      <w:proofErr w:type="spellStart"/>
      <w:r w:rsidRPr="00013898">
        <w:rPr>
          <w:rFonts w:ascii="Aptos" w:hAnsi="Aptos"/>
          <w:sz w:val="22"/>
          <w:szCs w:val="22"/>
        </w:rPr>
        <w:t>detyrim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t’i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shërbejë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gjithë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publikut</w:t>
      </w:r>
      <w:proofErr w:type="spellEnd"/>
      <w:r w:rsidRPr="00013898">
        <w:rPr>
          <w:rFonts w:ascii="Aptos" w:hAnsi="Aptos"/>
          <w:sz w:val="22"/>
          <w:szCs w:val="22"/>
        </w:rPr>
        <w:t xml:space="preserve">, jo </w:t>
      </w:r>
      <w:proofErr w:type="spellStart"/>
      <w:r w:rsidRPr="00013898">
        <w:rPr>
          <w:rFonts w:ascii="Aptos" w:hAnsi="Aptos"/>
          <w:sz w:val="22"/>
          <w:szCs w:val="22"/>
        </w:rPr>
        <w:t>vetëm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shumicës</w:t>
      </w:r>
      <w:proofErr w:type="spellEnd"/>
      <w:r w:rsidRPr="00013898">
        <w:rPr>
          <w:rFonts w:ascii="Aptos" w:hAnsi="Aptos"/>
          <w:sz w:val="22"/>
          <w:szCs w:val="22"/>
        </w:rPr>
        <w:t xml:space="preserve">. </w:t>
      </w:r>
      <w:proofErr w:type="spellStart"/>
      <w:r w:rsidRPr="00013898">
        <w:rPr>
          <w:rFonts w:ascii="Aptos" w:hAnsi="Aptos"/>
          <w:sz w:val="22"/>
          <w:szCs w:val="22"/>
        </w:rPr>
        <w:t>Prandaj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paraqitja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kësaj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kërkese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kërcënim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ndaj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interesit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kombëtar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është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pasaktë</w:t>
      </w:r>
      <w:proofErr w:type="spellEnd"/>
      <w:r w:rsidRPr="00013898">
        <w:rPr>
          <w:rFonts w:ascii="Aptos" w:hAnsi="Aptos"/>
          <w:sz w:val="22"/>
          <w:szCs w:val="22"/>
        </w:rPr>
        <w:t xml:space="preserve">, e </w:t>
      </w:r>
      <w:proofErr w:type="spellStart"/>
      <w:r w:rsidRPr="00013898">
        <w:rPr>
          <w:rFonts w:ascii="Aptos" w:hAnsi="Aptos"/>
          <w:sz w:val="22"/>
          <w:szCs w:val="22"/>
        </w:rPr>
        <w:t>rrezikshme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diskriminuese</w:t>
      </w:r>
      <w:proofErr w:type="spellEnd"/>
      <w:r w:rsidRPr="00013898">
        <w:rPr>
          <w:rFonts w:ascii="Aptos" w:hAnsi="Aptos"/>
          <w:sz w:val="22"/>
          <w:szCs w:val="22"/>
        </w:rPr>
        <w:t>.</w:t>
      </w:r>
    </w:p>
    <w:p w14:paraId="5C012368" w14:textId="77777777" w:rsidR="00643028" w:rsidRPr="00013898" w:rsidRDefault="00643028" w:rsidP="000F1D4C">
      <w:pPr>
        <w:pStyle w:val="NormalWeb"/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Edhe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shqetësuese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është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mënyra</w:t>
      </w:r>
      <w:proofErr w:type="spellEnd"/>
      <w:r w:rsidRPr="00013898">
        <w:rPr>
          <w:rFonts w:ascii="Aptos" w:hAnsi="Aptos"/>
          <w:sz w:val="22"/>
          <w:szCs w:val="22"/>
        </w:rPr>
        <w:t xml:space="preserve"> se </w:t>
      </w:r>
      <w:proofErr w:type="spellStart"/>
      <w:r w:rsidRPr="00013898">
        <w:rPr>
          <w:rFonts w:ascii="Aptos" w:hAnsi="Aptos"/>
          <w:sz w:val="22"/>
          <w:szCs w:val="22"/>
        </w:rPr>
        <w:t>si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postimi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përdor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përkatësinë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etnike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mjet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delegjitimimi</w:t>
      </w:r>
      <w:proofErr w:type="spellEnd"/>
      <w:r w:rsidRPr="00013898">
        <w:rPr>
          <w:rFonts w:ascii="Aptos" w:hAnsi="Aptos"/>
          <w:sz w:val="22"/>
          <w:szCs w:val="22"/>
        </w:rPr>
        <w:t xml:space="preserve">.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shoqëri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demokratike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askush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nuk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mund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sulmohet</w:t>
      </w:r>
      <w:proofErr w:type="spellEnd"/>
      <w:r w:rsidRPr="00013898">
        <w:rPr>
          <w:rFonts w:ascii="Aptos" w:hAnsi="Aptos"/>
          <w:sz w:val="22"/>
          <w:szCs w:val="22"/>
        </w:rPr>
        <w:t xml:space="preserve"> apo </w:t>
      </w:r>
      <w:proofErr w:type="spellStart"/>
      <w:r w:rsidRPr="00013898">
        <w:rPr>
          <w:rFonts w:ascii="Aptos" w:hAnsi="Aptos"/>
          <w:sz w:val="22"/>
          <w:szCs w:val="22"/>
        </w:rPr>
        <w:t>diskreditohet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shkak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origjinës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gjuhës</w:t>
      </w:r>
      <w:proofErr w:type="spellEnd"/>
      <w:r w:rsidRPr="00013898">
        <w:rPr>
          <w:rFonts w:ascii="Aptos" w:hAnsi="Aptos"/>
          <w:sz w:val="22"/>
          <w:szCs w:val="22"/>
        </w:rPr>
        <w:t xml:space="preserve"> apo </w:t>
      </w:r>
      <w:proofErr w:type="spellStart"/>
      <w:r w:rsidRPr="00013898">
        <w:rPr>
          <w:rFonts w:ascii="Aptos" w:hAnsi="Aptos"/>
          <w:sz w:val="22"/>
          <w:szCs w:val="22"/>
        </w:rPr>
        <w:t>përkatësisë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etnike</w:t>
      </w:r>
      <w:proofErr w:type="spellEnd"/>
      <w:r w:rsidRPr="00013898">
        <w:rPr>
          <w:rFonts w:ascii="Aptos" w:hAnsi="Aptos"/>
          <w:sz w:val="22"/>
          <w:szCs w:val="22"/>
        </w:rPr>
        <w:t xml:space="preserve">. </w:t>
      </w:r>
      <w:proofErr w:type="spellStart"/>
      <w:r w:rsidRPr="00013898">
        <w:rPr>
          <w:rFonts w:ascii="Aptos" w:hAnsi="Aptos"/>
          <w:sz w:val="22"/>
          <w:szCs w:val="22"/>
        </w:rPr>
        <w:t>Përdorimi</w:t>
      </w:r>
      <w:proofErr w:type="spellEnd"/>
      <w:r w:rsidRPr="00013898">
        <w:rPr>
          <w:rFonts w:ascii="Aptos" w:hAnsi="Aptos"/>
          <w:sz w:val="22"/>
          <w:szCs w:val="22"/>
        </w:rPr>
        <w:t xml:space="preserve"> i </w:t>
      </w:r>
      <w:proofErr w:type="spellStart"/>
      <w:r w:rsidRPr="00013898">
        <w:rPr>
          <w:rFonts w:ascii="Aptos" w:hAnsi="Aptos"/>
          <w:sz w:val="22"/>
          <w:szCs w:val="22"/>
        </w:rPr>
        <w:t>identitetit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etnik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goditur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përfaqësuese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shoqërisë</w:t>
      </w:r>
      <w:proofErr w:type="spellEnd"/>
      <w:r w:rsidRPr="00013898">
        <w:rPr>
          <w:rFonts w:ascii="Aptos" w:hAnsi="Aptos"/>
          <w:sz w:val="22"/>
          <w:szCs w:val="22"/>
        </w:rPr>
        <w:t xml:space="preserve"> civile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ta </w:t>
      </w:r>
      <w:proofErr w:type="spellStart"/>
      <w:r w:rsidRPr="00013898">
        <w:rPr>
          <w:rFonts w:ascii="Aptos" w:hAnsi="Aptos"/>
          <w:sz w:val="22"/>
          <w:szCs w:val="22"/>
        </w:rPr>
        <w:t>paraqitur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atë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si</w:t>
      </w:r>
      <w:proofErr w:type="spellEnd"/>
      <w:r w:rsidRPr="00013898">
        <w:rPr>
          <w:rFonts w:ascii="Aptos" w:hAnsi="Aptos"/>
          <w:sz w:val="22"/>
          <w:szCs w:val="22"/>
        </w:rPr>
        <w:t xml:space="preserve"> “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huaj</w:t>
      </w:r>
      <w:proofErr w:type="spellEnd"/>
      <w:r w:rsidRPr="00013898">
        <w:rPr>
          <w:rFonts w:ascii="Aptos" w:hAnsi="Aptos"/>
          <w:sz w:val="22"/>
          <w:szCs w:val="22"/>
        </w:rPr>
        <w:t>” apo “</w:t>
      </w:r>
      <w:proofErr w:type="spellStart"/>
      <w:r w:rsidRPr="00013898">
        <w:rPr>
          <w:rFonts w:ascii="Aptos" w:hAnsi="Aptos"/>
          <w:sz w:val="22"/>
          <w:szCs w:val="22"/>
        </w:rPr>
        <w:t>kundër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interesit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kombëtar</w:t>
      </w:r>
      <w:proofErr w:type="spellEnd"/>
      <w:r w:rsidRPr="00013898">
        <w:rPr>
          <w:rFonts w:ascii="Aptos" w:hAnsi="Aptos"/>
          <w:sz w:val="22"/>
          <w:szCs w:val="22"/>
        </w:rPr>
        <w:t xml:space="preserve">” </w:t>
      </w:r>
      <w:proofErr w:type="spellStart"/>
      <w:r w:rsidRPr="00013898">
        <w:rPr>
          <w:rFonts w:ascii="Aptos" w:hAnsi="Aptos"/>
          <w:sz w:val="22"/>
          <w:szCs w:val="22"/>
        </w:rPr>
        <w:t>është</w:t>
      </w:r>
      <w:proofErr w:type="spellEnd"/>
      <w:r w:rsidRPr="00013898">
        <w:rPr>
          <w:rFonts w:ascii="Aptos" w:hAnsi="Aptos"/>
          <w:sz w:val="22"/>
          <w:szCs w:val="22"/>
        </w:rPr>
        <w:t xml:space="preserve"> i </w:t>
      </w:r>
      <w:proofErr w:type="spellStart"/>
      <w:r w:rsidRPr="00013898">
        <w:rPr>
          <w:rFonts w:ascii="Aptos" w:hAnsi="Aptos"/>
          <w:sz w:val="22"/>
          <w:szCs w:val="22"/>
        </w:rPr>
        <w:t>papranueshëm</w:t>
      </w:r>
      <w:proofErr w:type="spellEnd"/>
      <w:r w:rsidRPr="00013898">
        <w:rPr>
          <w:rFonts w:ascii="Aptos" w:hAnsi="Aptos"/>
          <w:sz w:val="22"/>
          <w:szCs w:val="22"/>
        </w:rPr>
        <w:t>.</w:t>
      </w:r>
    </w:p>
    <w:p w14:paraId="32B831A3" w14:textId="77777777" w:rsidR="00643028" w:rsidRPr="00013898" w:rsidRDefault="00643028" w:rsidP="000F1D4C">
      <w:pPr>
        <w:pStyle w:val="NormalWeb"/>
        <w:jc w:val="both"/>
        <w:rPr>
          <w:rFonts w:ascii="Aptos" w:hAnsi="Aptos"/>
          <w:sz w:val="22"/>
          <w:szCs w:val="22"/>
        </w:rPr>
      </w:pPr>
      <w:r w:rsidRPr="00013898">
        <w:rPr>
          <w:rFonts w:ascii="Aptos" w:hAnsi="Aptos"/>
          <w:sz w:val="22"/>
          <w:szCs w:val="22"/>
        </w:rPr>
        <w:t xml:space="preserve">Ky </w:t>
      </w:r>
      <w:proofErr w:type="spellStart"/>
      <w:r w:rsidRPr="00013898">
        <w:rPr>
          <w:rFonts w:ascii="Aptos" w:hAnsi="Aptos"/>
          <w:sz w:val="22"/>
          <w:szCs w:val="22"/>
        </w:rPr>
        <w:t>rast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ndodh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kontekst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veçanërisht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ndjeshëm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kur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qytetarë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aktivistë</w:t>
      </w:r>
      <w:proofErr w:type="spellEnd"/>
      <w:r w:rsidRPr="00013898">
        <w:rPr>
          <w:rFonts w:ascii="Aptos" w:hAnsi="Aptos"/>
          <w:sz w:val="22"/>
          <w:szCs w:val="22"/>
        </w:rPr>
        <w:t xml:space="preserve">, media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organizata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shoqërisë</w:t>
      </w:r>
      <w:proofErr w:type="spellEnd"/>
      <w:r w:rsidRPr="00013898">
        <w:rPr>
          <w:rFonts w:ascii="Aptos" w:hAnsi="Aptos"/>
          <w:sz w:val="22"/>
          <w:szCs w:val="22"/>
        </w:rPr>
        <w:t xml:space="preserve"> civile po </w:t>
      </w:r>
      <w:proofErr w:type="spellStart"/>
      <w:r w:rsidRPr="00013898">
        <w:rPr>
          <w:rFonts w:ascii="Aptos" w:hAnsi="Aptos"/>
          <w:sz w:val="22"/>
          <w:szCs w:val="22"/>
        </w:rPr>
        <w:t>ngrenë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shqetësime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projektin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Zvërnecit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zonën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Vjosë-Nartë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kuadër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mobilizimit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qytetar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njohur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si</w:t>
      </w:r>
      <w:proofErr w:type="spellEnd"/>
      <w:r w:rsidRPr="00013898">
        <w:rPr>
          <w:rFonts w:ascii="Aptos" w:hAnsi="Aptos"/>
          <w:sz w:val="22"/>
          <w:szCs w:val="22"/>
        </w:rPr>
        <w:t xml:space="preserve"> “Flamingo Revolution”. </w:t>
      </w:r>
      <w:proofErr w:type="spellStart"/>
      <w:r w:rsidRPr="00013898">
        <w:rPr>
          <w:rFonts w:ascii="Aptos" w:hAnsi="Aptos"/>
          <w:sz w:val="22"/>
          <w:szCs w:val="22"/>
        </w:rPr>
        <w:t>Këto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shqetësime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lidhen</w:t>
      </w:r>
      <w:proofErr w:type="spellEnd"/>
      <w:r w:rsidRPr="00013898">
        <w:rPr>
          <w:rFonts w:ascii="Aptos" w:hAnsi="Aptos"/>
          <w:sz w:val="22"/>
          <w:szCs w:val="22"/>
        </w:rPr>
        <w:t xml:space="preserve"> me </w:t>
      </w:r>
      <w:proofErr w:type="spellStart"/>
      <w:r w:rsidRPr="00013898">
        <w:rPr>
          <w:rFonts w:ascii="Aptos" w:hAnsi="Aptos"/>
          <w:sz w:val="22"/>
          <w:szCs w:val="22"/>
        </w:rPr>
        <w:t>mbrojtjen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mjedisit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transparencën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konsultimin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llogaridhënien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respektimin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ligjit</w:t>
      </w:r>
      <w:proofErr w:type="spellEnd"/>
      <w:r w:rsidRPr="00013898">
        <w:rPr>
          <w:rFonts w:ascii="Aptos" w:hAnsi="Aptos"/>
          <w:sz w:val="22"/>
          <w:szCs w:val="22"/>
        </w:rPr>
        <w:t>.</w:t>
      </w:r>
    </w:p>
    <w:p w14:paraId="5E17E66F" w14:textId="01A4E6EC" w:rsidR="00850B14" w:rsidRPr="00013898" w:rsidRDefault="00643028" w:rsidP="000F1D4C">
      <w:pPr>
        <w:pStyle w:val="NormalWeb"/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këtë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kontekst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përpjekja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t’i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paraqitur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zërat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kritikë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si</w:t>
      </w:r>
      <w:proofErr w:type="spellEnd"/>
      <w:r w:rsidRPr="00013898">
        <w:rPr>
          <w:rFonts w:ascii="Aptos" w:hAnsi="Aptos"/>
          <w:sz w:val="22"/>
          <w:szCs w:val="22"/>
        </w:rPr>
        <w:t xml:space="preserve"> “</w:t>
      </w:r>
      <w:proofErr w:type="spellStart"/>
      <w:r w:rsidRPr="00013898">
        <w:rPr>
          <w:rFonts w:ascii="Aptos" w:hAnsi="Aptos"/>
          <w:sz w:val="22"/>
          <w:szCs w:val="22"/>
        </w:rPr>
        <w:t>armiq</w:t>
      </w:r>
      <w:proofErr w:type="spellEnd"/>
      <w:r w:rsidRPr="00013898">
        <w:rPr>
          <w:rFonts w:ascii="Aptos" w:hAnsi="Aptos"/>
          <w:sz w:val="22"/>
          <w:szCs w:val="22"/>
        </w:rPr>
        <w:t>”, “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huaj</w:t>
      </w:r>
      <w:proofErr w:type="spellEnd"/>
      <w:r w:rsidRPr="00013898">
        <w:rPr>
          <w:rFonts w:ascii="Aptos" w:hAnsi="Aptos"/>
          <w:sz w:val="22"/>
          <w:szCs w:val="22"/>
        </w:rPr>
        <w:t xml:space="preserve">” apo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motivuar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nga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përkatësi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etnike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synon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zhvendosë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vëmendjen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nga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çështjet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reale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interesit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krijojë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klimë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intimidimi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ndaj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shoqërisë</w:t>
      </w:r>
      <w:proofErr w:type="spellEnd"/>
      <w:r w:rsidRPr="00013898">
        <w:rPr>
          <w:rFonts w:ascii="Aptos" w:hAnsi="Aptos"/>
          <w:sz w:val="22"/>
          <w:szCs w:val="22"/>
        </w:rPr>
        <w:t xml:space="preserve"> civile, medias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qytetarëve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që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marrin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pjesë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debat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</w:t>
      </w:r>
      <w:proofErr w:type="spellEnd"/>
      <w:r w:rsidRPr="00013898">
        <w:rPr>
          <w:rFonts w:ascii="Aptos" w:hAnsi="Aptos"/>
          <w:sz w:val="22"/>
          <w:szCs w:val="22"/>
        </w:rPr>
        <w:t>.</w:t>
      </w:r>
    </w:p>
    <w:p w14:paraId="5AFE10A4" w14:textId="77777777" w:rsidR="00643028" w:rsidRPr="00013898" w:rsidRDefault="00643028" w:rsidP="000F1D4C">
      <w:pPr>
        <w:pStyle w:val="NormalWeb"/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Shoqëria</w:t>
      </w:r>
      <w:proofErr w:type="spellEnd"/>
      <w:r w:rsidRPr="00013898">
        <w:rPr>
          <w:rFonts w:ascii="Aptos" w:hAnsi="Aptos"/>
          <w:sz w:val="22"/>
          <w:szCs w:val="22"/>
        </w:rPr>
        <w:t xml:space="preserve"> civile ka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drejtë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detyrim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marrë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pjesë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dëgjesa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parlamentare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ngrejë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shqetësime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ligjore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institucionale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si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kërkojë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llogaridhënie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nga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institucionet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publike</w:t>
      </w:r>
      <w:proofErr w:type="spellEnd"/>
      <w:r w:rsidRPr="00013898">
        <w:rPr>
          <w:rFonts w:ascii="Aptos" w:hAnsi="Aptos"/>
          <w:sz w:val="22"/>
          <w:szCs w:val="22"/>
        </w:rPr>
        <w:t xml:space="preserve">. </w:t>
      </w:r>
      <w:proofErr w:type="spellStart"/>
      <w:r w:rsidRPr="00013898">
        <w:rPr>
          <w:rFonts w:ascii="Aptos" w:hAnsi="Aptos"/>
          <w:sz w:val="22"/>
          <w:szCs w:val="22"/>
        </w:rPr>
        <w:t>Pjesëmarrja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proces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parlamentar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nuk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mund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përdoret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më</w:t>
      </w:r>
      <w:proofErr w:type="spellEnd"/>
      <w:r w:rsidRPr="00013898">
        <w:rPr>
          <w:rFonts w:ascii="Aptos" w:hAnsi="Aptos"/>
          <w:sz w:val="22"/>
          <w:szCs w:val="22"/>
        </w:rPr>
        <w:t xml:space="preserve"> pas </w:t>
      </w:r>
      <w:proofErr w:type="spellStart"/>
      <w:r w:rsidRPr="00013898">
        <w:rPr>
          <w:rFonts w:ascii="Aptos" w:hAnsi="Aptos"/>
          <w:sz w:val="22"/>
          <w:szCs w:val="22"/>
        </w:rPr>
        <w:t>si</w:t>
      </w:r>
      <w:proofErr w:type="spellEnd"/>
      <w:r w:rsidRPr="00013898">
        <w:rPr>
          <w:rFonts w:ascii="Aptos" w:hAnsi="Aptos"/>
          <w:sz w:val="22"/>
          <w:szCs w:val="22"/>
        </w:rPr>
        <w:t xml:space="preserve"> material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sulme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personale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etnike</w:t>
      </w:r>
      <w:proofErr w:type="spellEnd"/>
      <w:r w:rsidRPr="00013898">
        <w:rPr>
          <w:rFonts w:ascii="Aptos" w:hAnsi="Aptos"/>
          <w:sz w:val="22"/>
          <w:szCs w:val="22"/>
        </w:rPr>
        <w:t xml:space="preserve"> apo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linçim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nga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përfaqësues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zgjedhur</w:t>
      </w:r>
      <w:proofErr w:type="spellEnd"/>
      <w:r w:rsidRPr="00013898">
        <w:rPr>
          <w:rFonts w:ascii="Aptos" w:hAnsi="Aptos"/>
          <w:sz w:val="22"/>
          <w:szCs w:val="22"/>
        </w:rPr>
        <w:t>.</w:t>
      </w:r>
    </w:p>
    <w:p w14:paraId="3E7A81C2" w14:textId="4C2AD54E" w:rsidR="00850B14" w:rsidRDefault="00850B14" w:rsidP="000F1D4C">
      <w:pPr>
        <w:pStyle w:val="NormalWeb"/>
        <w:jc w:val="both"/>
        <w:rPr>
          <w:rFonts w:ascii="Aptos" w:hAnsi="Aptos"/>
          <w:color w:val="000000"/>
          <w:sz w:val="22"/>
          <w:szCs w:val="22"/>
        </w:rPr>
      </w:pPr>
      <w:proofErr w:type="spellStart"/>
      <w:r w:rsidRPr="00013898">
        <w:rPr>
          <w:rFonts w:ascii="Aptos" w:hAnsi="Aptos"/>
          <w:color w:val="000000"/>
          <w:sz w:val="22"/>
          <w:szCs w:val="22"/>
        </w:rPr>
        <w:t>Sulme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të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kësaj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natyre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nuk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mbeten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pa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pasoja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. Kur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një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përfaqësuese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shoqërisë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civile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shënjestrohet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publikisht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nga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një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zyrtar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i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zgjedhur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për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shkak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të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origjinës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apo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qëndrimit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të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saj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kritik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mesazhi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që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përcillet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shkon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përtej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rastit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individual: ai u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thotë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të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gjithë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atyre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që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ngrenë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zërin</w:t>
      </w:r>
      <w:proofErr w:type="spellEnd"/>
      <w:r w:rsidR="00BF09E6">
        <w:rPr>
          <w:rFonts w:ascii="Aptos" w:hAnsi="Aptos"/>
          <w:color w:val="000000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veçanërisht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grave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që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drejtojnë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organizata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të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pavarura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gazetareve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dhe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aktivisteve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se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pjesëmarrja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në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debatin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publik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mund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të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kthehet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kundër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tyre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në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formën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linçimit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. Ky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efekt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frikësues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dëmton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vetë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themelin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një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shoqërie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demokratike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ku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kritika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dhe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llogaridhënia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duhet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të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jenë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të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mundura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pa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frikë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nga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hakmarrja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>.</w:t>
      </w:r>
    </w:p>
    <w:p w14:paraId="5FD14283" w14:textId="77777777" w:rsidR="00643028" w:rsidRPr="00013898" w:rsidRDefault="00643028" w:rsidP="000F1D4C">
      <w:pPr>
        <w:pStyle w:val="NormalWeb"/>
        <w:jc w:val="both"/>
        <w:rPr>
          <w:rFonts w:ascii="Aptos" w:hAnsi="Aptos"/>
          <w:sz w:val="22"/>
          <w:szCs w:val="22"/>
        </w:rPr>
      </w:pPr>
      <w:r w:rsidRPr="00013898">
        <w:rPr>
          <w:rFonts w:ascii="Aptos" w:hAnsi="Aptos"/>
          <w:sz w:val="22"/>
          <w:szCs w:val="22"/>
        </w:rPr>
        <w:t xml:space="preserve">I </w:t>
      </w:r>
      <w:proofErr w:type="spellStart"/>
      <w:r w:rsidRPr="00013898">
        <w:rPr>
          <w:rFonts w:ascii="Aptos" w:hAnsi="Aptos"/>
          <w:sz w:val="22"/>
          <w:szCs w:val="22"/>
        </w:rPr>
        <w:t>bëjmë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thirrje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deputetit</w:t>
      </w:r>
      <w:proofErr w:type="spellEnd"/>
      <w:r w:rsidRPr="00013898">
        <w:rPr>
          <w:rFonts w:ascii="Aptos" w:hAnsi="Aptos"/>
          <w:sz w:val="22"/>
          <w:szCs w:val="22"/>
        </w:rPr>
        <w:t xml:space="preserve"> Ardit Bido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tërheqë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postimin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kërkojë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ndjesë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publike</w:t>
      </w:r>
      <w:proofErr w:type="spellEnd"/>
      <w:r w:rsidRPr="00013898">
        <w:rPr>
          <w:rFonts w:ascii="Aptos" w:hAnsi="Aptos"/>
          <w:sz w:val="22"/>
          <w:szCs w:val="22"/>
        </w:rPr>
        <w:t>.</w:t>
      </w:r>
    </w:p>
    <w:p w14:paraId="760E9E72" w14:textId="77777777" w:rsidR="004D2332" w:rsidRDefault="00643028" w:rsidP="000F1D4C">
      <w:pPr>
        <w:pStyle w:val="NormalWeb"/>
        <w:jc w:val="both"/>
        <w:rPr>
          <w:rFonts w:ascii="Aptos" w:hAnsi="Aptos"/>
          <w:sz w:val="22"/>
          <w:szCs w:val="22"/>
        </w:rPr>
      </w:pPr>
      <w:r w:rsidRPr="00013898">
        <w:rPr>
          <w:rFonts w:ascii="Aptos" w:hAnsi="Aptos"/>
          <w:sz w:val="22"/>
          <w:szCs w:val="22"/>
        </w:rPr>
        <w:t xml:space="preserve">I </w:t>
      </w:r>
      <w:proofErr w:type="spellStart"/>
      <w:r w:rsidRPr="00013898">
        <w:rPr>
          <w:rFonts w:ascii="Aptos" w:hAnsi="Aptos"/>
          <w:sz w:val="22"/>
          <w:szCs w:val="22"/>
        </w:rPr>
        <w:t>bëjmë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thirrje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Kuvendit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Shqipërisë, </w:t>
      </w:r>
      <w:proofErr w:type="spellStart"/>
      <w:r w:rsidRPr="00013898">
        <w:rPr>
          <w:rFonts w:ascii="Aptos" w:hAnsi="Aptos"/>
          <w:sz w:val="22"/>
          <w:szCs w:val="22"/>
        </w:rPr>
        <w:t>Kryetar</w:t>
      </w:r>
      <w:r w:rsidR="00815974" w:rsidRPr="00013898">
        <w:rPr>
          <w:rFonts w:ascii="Aptos" w:hAnsi="Aptos"/>
          <w:sz w:val="22"/>
          <w:szCs w:val="22"/>
        </w:rPr>
        <w:t>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="00815974" w:rsidRPr="00013898">
        <w:rPr>
          <w:rFonts w:ascii="Aptos" w:hAnsi="Aptos"/>
          <w:sz w:val="22"/>
          <w:szCs w:val="22"/>
        </w:rPr>
        <w:t>t</w:t>
      </w:r>
      <w:r w:rsidRPr="00013898">
        <w:rPr>
          <w:rFonts w:ascii="Aptos" w:hAnsi="Aptos"/>
          <w:sz w:val="22"/>
          <w:szCs w:val="22"/>
        </w:rPr>
        <w:t>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Kuvendit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Grupit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Parlamentar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Partisë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Socialiste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distancohen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qartë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nga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çdo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gjuhë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që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shënjestron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përfaqësues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shoqërisë</w:t>
      </w:r>
      <w:proofErr w:type="spellEnd"/>
      <w:r w:rsidRPr="00013898">
        <w:rPr>
          <w:rFonts w:ascii="Aptos" w:hAnsi="Aptos"/>
          <w:sz w:val="22"/>
          <w:szCs w:val="22"/>
        </w:rPr>
        <w:t xml:space="preserve"> civile, medias apo </w:t>
      </w:r>
      <w:proofErr w:type="spellStart"/>
      <w:r w:rsidRPr="00013898">
        <w:rPr>
          <w:rFonts w:ascii="Aptos" w:hAnsi="Aptos"/>
          <w:sz w:val="22"/>
          <w:szCs w:val="22"/>
        </w:rPr>
        <w:t>qytetarë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mbi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bazë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etnie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gjuhe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origjine</w:t>
      </w:r>
      <w:proofErr w:type="spellEnd"/>
      <w:r w:rsidRPr="00013898">
        <w:rPr>
          <w:rFonts w:ascii="Aptos" w:hAnsi="Aptos"/>
          <w:sz w:val="22"/>
          <w:szCs w:val="22"/>
        </w:rPr>
        <w:t xml:space="preserve"> apo </w:t>
      </w:r>
      <w:proofErr w:type="spellStart"/>
      <w:r w:rsidRPr="00013898">
        <w:rPr>
          <w:rFonts w:ascii="Aptos" w:hAnsi="Aptos"/>
          <w:sz w:val="22"/>
          <w:szCs w:val="22"/>
        </w:rPr>
        <w:t>qëndrimi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kritik</w:t>
      </w:r>
      <w:proofErr w:type="spellEnd"/>
      <w:r w:rsidRPr="00013898">
        <w:rPr>
          <w:rFonts w:ascii="Aptos" w:hAnsi="Aptos"/>
          <w:sz w:val="22"/>
          <w:szCs w:val="22"/>
        </w:rPr>
        <w:t>.</w:t>
      </w:r>
      <w:r w:rsidR="00785FED">
        <w:rPr>
          <w:rFonts w:ascii="Aptos" w:hAnsi="Aptos"/>
          <w:sz w:val="22"/>
          <w:szCs w:val="22"/>
        </w:rPr>
        <w:t xml:space="preserve"> </w:t>
      </w:r>
    </w:p>
    <w:p w14:paraId="4EBBBC05" w14:textId="6B512DFB" w:rsidR="00785FED" w:rsidRPr="00013898" w:rsidRDefault="00785FED" w:rsidP="000F1D4C">
      <w:pPr>
        <w:pStyle w:val="NormalWeb"/>
        <w:jc w:val="both"/>
        <w:rPr>
          <w:rFonts w:ascii="Aptos" w:hAnsi="Aptos"/>
          <w:sz w:val="22"/>
          <w:szCs w:val="22"/>
        </w:rPr>
      </w:pPr>
      <w:r w:rsidRPr="00785FED">
        <w:rPr>
          <w:rFonts w:ascii="Aptos" w:hAnsi="Aptos"/>
          <w:sz w:val="22"/>
          <w:szCs w:val="22"/>
        </w:rPr>
        <w:t xml:space="preserve">I </w:t>
      </w:r>
      <w:proofErr w:type="spellStart"/>
      <w:r w:rsidRPr="00785FED">
        <w:rPr>
          <w:rFonts w:ascii="Aptos" w:hAnsi="Aptos"/>
          <w:sz w:val="22"/>
          <w:szCs w:val="22"/>
        </w:rPr>
        <w:t>bëjmë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thirrje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="004D2332" w:rsidRPr="004D2332">
        <w:rPr>
          <w:rFonts w:ascii="Aptos" w:hAnsi="Aptos"/>
          <w:sz w:val="22"/>
          <w:szCs w:val="22"/>
        </w:rPr>
        <w:t>Sekretariatit</w:t>
      </w:r>
      <w:proofErr w:type="spellEnd"/>
      <w:r w:rsidR="004D2332" w:rsidRPr="004D2332">
        <w:rPr>
          <w:rFonts w:ascii="Aptos" w:hAnsi="Aptos"/>
          <w:sz w:val="22"/>
          <w:szCs w:val="22"/>
        </w:rPr>
        <w:t xml:space="preserve"> </w:t>
      </w:r>
      <w:proofErr w:type="spellStart"/>
      <w:r w:rsidR="004D2332" w:rsidRPr="004D2332">
        <w:rPr>
          <w:rFonts w:ascii="Aptos" w:hAnsi="Aptos"/>
          <w:sz w:val="22"/>
          <w:szCs w:val="22"/>
        </w:rPr>
        <w:t>për</w:t>
      </w:r>
      <w:proofErr w:type="spellEnd"/>
      <w:r w:rsidR="004D2332" w:rsidRPr="004D2332">
        <w:rPr>
          <w:rFonts w:ascii="Aptos" w:hAnsi="Aptos"/>
          <w:sz w:val="22"/>
          <w:szCs w:val="22"/>
        </w:rPr>
        <w:t xml:space="preserve"> </w:t>
      </w:r>
      <w:proofErr w:type="spellStart"/>
      <w:r w:rsidR="004D2332" w:rsidRPr="004D2332">
        <w:rPr>
          <w:rFonts w:ascii="Aptos" w:hAnsi="Aptos"/>
          <w:sz w:val="22"/>
          <w:szCs w:val="22"/>
        </w:rPr>
        <w:t>Procedurat</w:t>
      </w:r>
      <w:proofErr w:type="spellEnd"/>
      <w:r w:rsidR="004D2332" w:rsidRPr="004D2332">
        <w:rPr>
          <w:rFonts w:ascii="Aptos" w:hAnsi="Aptos"/>
          <w:sz w:val="22"/>
          <w:szCs w:val="22"/>
        </w:rPr>
        <w:t xml:space="preserve">, </w:t>
      </w:r>
      <w:proofErr w:type="spellStart"/>
      <w:r w:rsidR="004D2332" w:rsidRPr="004D2332">
        <w:rPr>
          <w:rFonts w:ascii="Aptos" w:hAnsi="Aptos"/>
          <w:sz w:val="22"/>
          <w:szCs w:val="22"/>
        </w:rPr>
        <w:t>Votimet</w:t>
      </w:r>
      <w:proofErr w:type="spellEnd"/>
      <w:r w:rsidR="004D2332" w:rsidRPr="004D2332">
        <w:rPr>
          <w:rFonts w:ascii="Aptos" w:hAnsi="Aptos"/>
          <w:sz w:val="22"/>
          <w:szCs w:val="22"/>
        </w:rPr>
        <w:t xml:space="preserve"> </w:t>
      </w:r>
      <w:proofErr w:type="spellStart"/>
      <w:r w:rsidR="004D2332" w:rsidRPr="004D2332">
        <w:rPr>
          <w:rFonts w:ascii="Aptos" w:hAnsi="Aptos"/>
          <w:sz w:val="22"/>
          <w:szCs w:val="22"/>
        </w:rPr>
        <w:t>dhe</w:t>
      </w:r>
      <w:proofErr w:type="spellEnd"/>
      <w:r w:rsidR="004D2332" w:rsidRPr="004D2332">
        <w:rPr>
          <w:rFonts w:ascii="Aptos" w:hAnsi="Aptos"/>
          <w:sz w:val="22"/>
          <w:szCs w:val="22"/>
        </w:rPr>
        <w:t xml:space="preserve"> </w:t>
      </w:r>
      <w:proofErr w:type="spellStart"/>
      <w:r w:rsidR="004D2332" w:rsidRPr="004D2332">
        <w:rPr>
          <w:rFonts w:ascii="Aptos" w:hAnsi="Aptos"/>
          <w:sz w:val="22"/>
          <w:szCs w:val="22"/>
        </w:rPr>
        <w:t>Etikën</w:t>
      </w:r>
      <w:proofErr w:type="spellEnd"/>
      <w:r w:rsidR="004D2332" w:rsidRPr="004D2332">
        <w:rPr>
          <w:rFonts w:ascii="Aptos" w:hAnsi="Aptos"/>
          <w:sz w:val="22"/>
          <w:szCs w:val="22"/>
        </w:rPr>
        <w:t xml:space="preserve"> </w:t>
      </w:r>
      <w:proofErr w:type="spellStart"/>
      <w:r w:rsidR="004D2332" w:rsidRPr="004D2332">
        <w:rPr>
          <w:rFonts w:ascii="Aptos" w:hAnsi="Aptos"/>
          <w:sz w:val="22"/>
          <w:szCs w:val="22"/>
        </w:rPr>
        <w:t>në</w:t>
      </w:r>
      <w:proofErr w:type="spellEnd"/>
      <w:r w:rsidR="004D2332" w:rsidRPr="004D2332">
        <w:rPr>
          <w:rFonts w:ascii="Aptos" w:hAnsi="Aptos"/>
          <w:sz w:val="22"/>
          <w:szCs w:val="22"/>
        </w:rPr>
        <w:t xml:space="preserve"> </w:t>
      </w:r>
      <w:proofErr w:type="spellStart"/>
      <w:r w:rsidR="004D2332" w:rsidRPr="004D2332">
        <w:rPr>
          <w:rFonts w:ascii="Aptos" w:hAnsi="Aptos"/>
          <w:sz w:val="22"/>
          <w:szCs w:val="22"/>
        </w:rPr>
        <w:t>Kuvendin</w:t>
      </w:r>
      <w:proofErr w:type="spellEnd"/>
      <w:r w:rsidR="004D2332" w:rsidRPr="004D2332">
        <w:rPr>
          <w:rFonts w:ascii="Aptos" w:hAnsi="Aptos"/>
          <w:sz w:val="22"/>
          <w:szCs w:val="22"/>
        </w:rPr>
        <w:t xml:space="preserve"> e </w:t>
      </w:r>
      <w:proofErr w:type="spellStart"/>
      <w:r w:rsidR="004D2332" w:rsidRPr="004D2332">
        <w:rPr>
          <w:rFonts w:ascii="Aptos" w:hAnsi="Aptos"/>
          <w:sz w:val="22"/>
          <w:szCs w:val="22"/>
        </w:rPr>
        <w:t>Shqipërisë</w:t>
      </w:r>
      <w:proofErr w:type="spellEnd"/>
      <w:r w:rsidR="004D2332" w:rsidRPr="004D2332">
        <w:rPr>
          <w:rFonts w:ascii="Aptos" w:hAnsi="Aptos"/>
          <w:sz w:val="22"/>
          <w:szCs w:val="22"/>
        </w:rPr>
        <w:t xml:space="preserve"> </w:t>
      </w:r>
      <w:proofErr w:type="spellStart"/>
      <w:r w:rsidR="004D2332" w:rsidRPr="004D2332">
        <w:rPr>
          <w:rFonts w:ascii="Aptos" w:hAnsi="Aptos"/>
          <w:sz w:val="22"/>
          <w:szCs w:val="22"/>
        </w:rPr>
        <w:t>të</w:t>
      </w:r>
      <w:proofErr w:type="spellEnd"/>
      <w:r w:rsidR="004D2332" w:rsidRPr="004D2332">
        <w:rPr>
          <w:rFonts w:ascii="Aptos" w:hAnsi="Aptos"/>
          <w:sz w:val="22"/>
          <w:szCs w:val="22"/>
        </w:rPr>
        <w:t xml:space="preserve"> </w:t>
      </w:r>
      <w:proofErr w:type="spellStart"/>
      <w:r w:rsidR="004D2332" w:rsidRPr="004D2332">
        <w:rPr>
          <w:rFonts w:ascii="Aptos" w:hAnsi="Aptos"/>
          <w:sz w:val="22"/>
          <w:szCs w:val="22"/>
        </w:rPr>
        <w:t>shqyrtojë</w:t>
      </w:r>
      <w:r w:rsidRPr="00785FED">
        <w:rPr>
          <w:rFonts w:ascii="Aptos" w:hAnsi="Aptos"/>
          <w:sz w:val="22"/>
          <w:szCs w:val="22"/>
        </w:rPr>
        <w:t>në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Kuvendin</w:t>
      </w:r>
      <w:proofErr w:type="spellEnd"/>
      <w:r w:rsidRPr="00785FED">
        <w:rPr>
          <w:rFonts w:ascii="Aptos" w:hAnsi="Aptos"/>
          <w:sz w:val="22"/>
          <w:szCs w:val="22"/>
        </w:rPr>
        <w:t xml:space="preserve"> e </w:t>
      </w:r>
      <w:proofErr w:type="spellStart"/>
      <w:r w:rsidRPr="00785FED">
        <w:rPr>
          <w:rFonts w:ascii="Aptos" w:hAnsi="Aptos"/>
          <w:sz w:val="22"/>
          <w:szCs w:val="22"/>
        </w:rPr>
        <w:t>Shqipërisë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të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shqyrtojnë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këtë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rast</w:t>
      </w:r>
      <w:proofErr w:type="spellEnd"/>
      <w:r w:rsidRPr="00785FED">
        <w:rPr>
          <w:rFonts w:ascii="Aptos" w:hAnsi="Aptos"/>
          <w:sz w:val="22"/>
          <w:szCs w:val="22"/>
        </w:rPr>
        <w:t xml:space="preserve">, </w:t>
      </w:r>
      <w:proofErr w:type="spellStart"/>
      <w:r w:rsidRPr="00785FED">
        <w:rPr>
          <w:rFonts w:ascii="Aptos" w:hAnsi="Aptos"/>
          <w:sz w:val="22"/>
          <w:szCs w:val="22"/>
        </w:rPr>
        <w:t>pasi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përdorimi</w:t>
      </w:r>
      <w:proofErr w:type="spellEnd"/>
      <w:r w:rsidRPr="00785FED">
        <w:rPr>
          <w:rFonts w:ascii="Aptos" w:hAnsi="Aptos"/>
          <w:sz w:val="22"/>
          <w:szCs w:val="22"/>
        </w:rPr>
        <w:t xml:space="preserve"> i </w:t>
      </w:r>
      <w:proofErr w:type="spellStart"/>
      <w:r w:rsidRPr="00785FED">
        <w:rPr>
          <w:rFonts w:ascii="Aptos" w:hAnsi="Aptos"/>
          <w:sz w:val="22"/>
          <w:szCs w:val="22"/>
        </w:rPr>
        <w:t>një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dëgjese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parlamentare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për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linçim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publik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dhe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shënjestrim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etnik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cenon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standardet</w:t>
      </w:r>
      <w:proofErr w:type="spellEnd"/>
      <w:r w:rsidRPr="00785FED">
        <w:rPr>
          <w:rFonts w:ascii="Aptos" w:hAnsi="Aptos"/>
          <w:sz w:val="22"/>
          <w:szCs w:val="22"/>
        </w:rPr>
        <w:t xml:space="preserve"> e </w:t>
      </w:r>
      <w:proofErr w:type="spellStart"/>
      <w:r w:rsidRPr="00785FED">
        <w:rPr>
          <w:rFonts w:ascii="Aptos" w:hAnsi="Aptos"/>
          <w:sz w:val="22"/>
          <w:szCs w:val="22"/>
        </w:rPr>
        <w:t>sjelljes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së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deputetëve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dhe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mund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të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dekurajojë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pjesëmarrjen</w:t>
      </w:r>
      <w:proofErr w:type="spellEnd"/>
      <w:r w:rsidRPr="00785FED">
        <w:rPr>
          <w:rFonts w:ascii="Aptos" w:hAnsi="Aptos"/>
          <w:sz w:val="22"/>
          <w:szCs w:val="22"/>
        </w:rPr>
        <w:t xml:space="preserve"> e </w:t>
      </w:r>
      <w:proofErr w:type="spellStart"/>
      <w:r w:rsidRPr="00785FED">
        <w:rPr>
          <w:rFonts w:ascii="Aptos" w:hAnsi="Aptos"/>
          <w:sz w:val="22"/>
          <w:szCs w:val="22"/>
        </w:rPr>
        <w:t>shoqërisë</w:t>
      </w:r>
      <w:proofErr w:type="spellEnd"/>
      <w:r w:rsidRPr="00785FED">
        <w:rPr>
          <w:rFonts w:ascii="Aptos" w:hAnsi="Aptos"/>
          <w:sz w:val="22"/>
          <w:szCs w:val="22"/>
        </w:rPr>
        <w:t xml:space="preserve"> civile </w:t>
      </w:r>
      <w:proofErr w:type="spellStart"/>
      <w:r w:rsidRPr="00785FED">
        <w:rPr>
          <w:rFonts w:ascii="Aptos" w:hAnsi="Aptos"/>
          <w:sz w:val="22"/>
          <w:szCs w:val="22"/>
        </w:rPr>
        <w:t>në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proceset</w:t>
      </w:r>
      <w:proofErr w:type="spellEnd"/>
      <w:r w:rsidRPr="00785FED">
        <w:rPr>
          <w:rFonts w:ascii="Aptos" w:hAnsi="Aptos"/>
          <w:sz w:val="22"/>
          <w:szCs w:val="22"/>
        </w:rPr>
        <w:t xml:space="preserve"> </w:t>
      </w:r>
      <w:proofErr w:type="spellStart"/>
      <w:r w:rsidRPr="00785FED">
        <w:rPr>
          <w:rFonts w:ascii="Aptos" w:hAnsi="Aptos"/>
          <w:sz w:val="22"/>
          <w:szCs w:val="22"/>
        </w:rPr>
        <w:t>parlamentare</w:t>
      </w:r>
      <w:proofErr w:type="spellEnd"/>
      <w:r w:rsidRPr="00785FED">
        <w:rPr>
          <w:rFonts w:ascii="Aptos" w:hAnsi="Aptos"/>
          <w:sz w:val="22"/>
          <w:szCs w:val="22"/>
        </w:rPr>
        <w:t>.</w:t>
      </w:r>
    </w:p>
    <w:p w14:paraId="12E064F8" w14:textId="26A40D3A" w:rsidR="006B0779" w:rsidRPr="00013898" w:rsidRDefault="00FC75C7" w:rsidP="000F1D4C">
      <w:pPr>
        <w:pStyle w:val="NormalWeb"/>
        <w:jc w:val="both"/>
        <w:rPr>
          <w:rFonts w:ascii="Aptos" w:hAnsi="Aptos"/>
          <w:sz w:val="22"/>
          <w:szCs w:val="22"/>
        </w:rPr>
      </w:pPr>
      <w:r w:rsidRPr="00013898">
        <w:rPr>
          <w:rFonts w:ascii="Aptos" w:hAnsi="Aptos"/>
          <w:sz w:val="22"/>
          <w:szCs w:val="22"/>
        </w:rPr>
        <w:t xml:space="preserve">I </w:t>
      </w:r>
      <w:proofErr w:type="spellStart"/>
      <w:r w:rsidRPr="00013898">
        <w:rPr>
          <w:rFonts w:ascii="Aptos" w:hAnsi="Aptos"/>
          <w:sz w:val="22"/>
          <w:szCs w:val="22"/>
        </w:rPr>
        <w:t>bëjmë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thirrje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Komisionerit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Mbrojtjen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nga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Diskriminimi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vlerësojë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këtë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rast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kuadër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kompetencave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tij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ligjore</w:t>
      </w:r>
      <w:proofErr w:type="spellEnd"/>
      <w:r w:rsidRPr="00013898">
        <w:rPr>
          <w:rFonts w:ascii="Aptos" w:hAnsi="Aptos"/>
          <w:sz w:val="22"/>
          <w:szCs w:val="22"/>
        </w:rPr>
        <w:t xml:space="preserve">, duke </w:t>
      </w:r>
      <w:proofErr w:type="spellStart"/>
      <w:r w:rsidRPr="00013898">
        <w:rPr>
          <w:rFonts w:ascii="Aptos" w:hAnsi="Aptos"/>
          <w:sz w:val="22"/>
          <w:szCs w:val="22"/>
        </w:rPr>
        <w:t>marrë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konsideratë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përdorimin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përkatësisë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etnike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mjet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shënjestrimi</w:t>
      </w:r>
      <w:proofErr w:type="spellEnd"/>
      <w:r w:rsidRPr="00013898">
        <w:rPr>
          <w:rFonts w:ascii="Aptos" w:hAnsi="Aptos"/>
          <w:sz w:val="22"/>
          <w:szCs w:val="22"/>
        </w:rPr>
        <w:t xml:space="preserve">, </w:t>
      </w:r>
      <w:proofErr w:type="spellStart"/>
      <w:r w:rsidRPr="00013898">
        <w:rPr>
          <w:rFonts w:ascii="Aptos" w:hAnsi="Aptos"/>
          <w:sz w:val="22"/>
          <w:szCs w:val="22"/>
        </w:rPr>
        <w:t>delegjitimimi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linçimi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publik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nga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një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përfaqësues</w:t>
      </w:r>
      <w:proofErr w:type="spellEnd"/>
      <w:r w:rsidRPr="00013898">
        <w:rPr>
          <w:rFonts w:ascii="Aptos" w:hAnsi="Aptos"/>
          <w:sz w:val="22"/>
          <w:szCs w:val="22"/>
        </w:rPr>
        <w:t xml:space="preserve"> i </w:t>
      </w:r>
      <w:proofErr w:type="spellStart"/>
      <w:r w:rsidRPr="00013898">
        <w:rPr>
          <w:rFonts w:ascii="Aptos" w:hAnsi="Aptos"/>
          <w:sz w:val="22"/>
          <w:szCs w:val="22"/>
        </w:rPr>
        <w:t>zgjedhur</w:t>
      </w:r>
      <w:proofErr w:type="spellEnd"/>
      <w:r w:rsidRPr="00013898">
        <w:rPr>
          <w:rFonts w:ascii="Aptos" w:hAnsi="Aptos"/>
          <w:sz w:val="22"/>
          <w:szCs w:val="22"/>
        </w:rPr>
        <w:t>.</w:t>
      </w:r>
    </w:p>
    <w:p w14:paraId="49EF5C92" w14:textId="7C23CA63" w:rsidR="00FE4DEF" w:rsidRPr="004D2332" w:rsidRDefault="00FE4DEF" w:rsidP="000F1D4C">
      <w:pPr>
        <w:pStyle w:val="NormalWeb"/>
        <w:jc w:val="both"/>
        <w:rPr>
          <w:rFonts w:ascii="Aptos" w:hAnsi="Aptos"/>
          <w:sz w:val="22"/>
          <w:szCs w:val="22"/>
          <w:u w:val="single"/>
        </w:rPr>
      </w:pPr>
      <w:proofErr w:type="spellStart"/>
      <w:r w:rsidRPr="004D2332">
        <w:rPr>
          <w:rFonts w:ascii="Aptos" w:hAnsi="Aptos"/>
          <w:sz w:val="22"/>
          <w:szCs w:val="22"/>
          <w:u w:val="single"/>
        </w:rPr>
        <w:t>Organizatat</w:t>
      </w:r>
      <w:proofErr w:type="spellEnd"/>
      <w:r w:rsidRPr="004D2332">
        <w:rPr>
          <w:rFonts w:ascii="Aptos" w:hAnsi="Aptos"/>
          <w:sz w:val="22"/>
          <w:szCs w:val="22"/>
          <w:u w:val="single"/>
        </w:rPr>
        <w:t xml:space="preserve"> </w:t>
      </w:r>
      <w:proofErr w:type="spellStart"/>
      <w:r w:rsidRPr="004D2332">
        <w:rPr>
          <w:rFonts w:ascii="Aptos" w:hAnsi="Aptos"/>
          <w:sz w:val="22"/>
          <w:szCs w:val="22"/>
          <w:u w:val="single"/>
        </w:rPr>
        <w:t>Nënshkruese</w:t>
      </w:r>
      <w:proofErr w:type="spellEnd"/>
    </w:p>
    <w:p w14:paraId="3FBFA0E0" w14:textId="7EF46D00" w:rsidR="00FE4DEF" w:rsidRPr="00013898" w:rsidRDefault="00FE4DEF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Qendra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Shkencë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Inovacion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Zhvillim</w:t>
      </w:r>
      <w:proofErr w:type="spellEnd"/>
      <w:r w:rsidRPr="00013898">
        <w:rPr>
          <w:rFonts w:ascii="Aptos" w:hAnsi="Aptos"/>
          <w:sz w:val="22"/>
          <w:szCs w:val="22"/>
        </w:rPr>
        <w:t xml:space="preserve"> (SCiDEV)</w:t>
      </w:r>
    </w:p>
    <w:p w14:paraId="5363C3B9" w14:textId="2994AF2A" w:rsidR="00FE4DEF" w:rsidRPr="00013898" w:rsidRDefault="0053396C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color w:val="000000"/>
          <w:sz w:val="22"/>
          <w:szCs w:val="22"/>
        </w:rPr>
        <w:t>Fondacioni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Së</w:t>
      </w:r>
      <w:proofErr w:type="spellEnd"/>
      <w:r w:rsidRPr="00013898"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color w:val="000000"/>
          <w:sz w:val="22"/>
          <w:szCs w:val="22"/>
        </w:rPr>
        <w:t>Bashku</w:t>
      </w:r>
      <w:proofErr w:type="spellEnd"/>
    </w:p>
    <w:p w14:paraId="4AA45545" w14:textId="61404379" w:rsidR="0053396C" w:rsidRPr="00013898" w:rsidRDefault="0053396C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r w:rsidRPr="00013898">
        <w:rPr>
          <w:rFonts w:ascii="Aptos" w:hAnsi="Aptos"/>
          <w:color w:val="000000"/>
          <w:sz w:val="22"/>
          <w:szCs w:val="22"/>
        </w:rPr>
        <w:t>Q</w:t>
      </w:r>
      <w:r w:rsidRPr="00013898">
        <w:rPr>
          <w:rFonts w:ascii="Aptos" w:hAnsi="Aptos"/>
          <w:sz w:val="22"/>
          <w:szCs w:val="22"/>
        </w:rPr>
        <w:t xml:space="preserve">ëndresa </w:t>
      </w:r>
      <w:proofErr w:type="spellStart"/>
      <w:r w:rsidRPr="00013898">
        <w:rPr>
          <w:rFonts w:ascii="Aptos" w:hAnsi="Aptos"/>
          <w:sz w:val="22"/>
          <w:szCs w:val="22"/>
        </w:rPr>
        <w:t>Qytetare</w:t>
      </w:r>
      <w:proofErr w:type="spellEnd"/>
    </w:p>
    <w:p w14:paraId="599FC203" w14:textId="692F4332" w:rsidR="0053396C" w:rsidRPr="00013898" w:rsidRDefault="0062509D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Qendra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Shqiptare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Kërkime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Ekonomike</w:t>
      </w:r>
      <w:proofErr w:type="spellEnd"/>
      <w:r w:rsidRPr="00013898">
        <w:rPr>
          <w:rFonts w:ascii="Aptos" w:hAnsi="Aptos"/>
          <w:sz w:val="22"/>
          <w:szCs w:val="22"/>
        </w:rPr>
        <w:t xml:space="preserve"> (ACER)</w:t>
      </w:r>
    </w:p>
    <w:p w14:paraId="402BFFF5" w14:textId="4EE3BAD7" w:rsidR="00B9410D" w:rsidRPr="00013898" w:rsidRDefault="00B9410D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Qendra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Shqiptare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Gazetari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Cilësore</w:t>
      </w:r>
      <w:proofErr w:type="spellEnd"/>
      <w:r w:rsidRPr="00013898">
        <w:rPr>
          <w:rFonts w:ascii="Aptos" w:hAnsi="Aptos"/>
          <w:sz w:val="22"/>
          <w:szCs w:val="22"/>
        </w:rPr>
        <w:t xml:space="preserve"> (ACQJ)</w:t>
      </w:r>
    </w:p>
    <w:p w14:paraId="0032C3BD" w14:textId="74971A6F" w:rsidR="00B9410D" w:rsidRPr="00013898" w:rsidRDefault="00783E2D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Asociacioni</w:t>
      </w:r>
      <w:proofErr w:type="spellEnd"/>
      <w:r w:rsidRPr="00013898">
        <w:rPr>
          <w:rFonts w:ascii="Aptos" w:hAnsi="Aptos"/>
          <w:sz w:val="22"/>
          <w:szCs w:val="22"/>
        </w:rPr>
        <w:t xml:space="preserve"> i </w:t>
      </w:r>
      <w:proofErr w:type="spellStart"/>
      <w:r w:rsidRPr="00013898">
        <w:rPr>
          <w:rFonts w:ascii="Aptos" w:hAnsi="Aptos"/>
          <w:sz w:val="22"/>
          <w:szCs w:val="22"/>
        </w:rPr>
        <w:t>Gazetarëve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Shqipërisë</w:t>
      </w:r>
      <w:proofErr w:type="spellEnd"/>
      <w:r w:rsidRPr="00013898">
        <w:rPr>
          <w:rFonts w:ascii="Aptos" w:hAnsi="Aptos"/>
          <w:sz w:val="22"/>
          <w:szCs w:val="22"/>
        </w:rPr>
        <w:t xml:space="preserve"> (AGSH)</w:t>
      </w:r>
    </w:p>
    <w:p w14:paraId="580BA4B4" w14:textId="730B0494" w:rsidR="00783E2D" w:rsidRPr="00013898" w:rsidRDefault="00783E2D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Citizens</w:t>
      </w:r>
      <w:r w:rsidR="006440B3" w:rsidRPr="00013898">
        <w:rPr>
          <w:rFonts w:ascii="Aptos" w:hAnsi="Aptos"/>
          <w:sz w:val="22"/>
          <w:szCs w:val="22"/>
        </w:rPr>
        <w:t>.al</w:t>
      </w:r>
      <w:proofErr w:type="spellEnd"/>
    </w:p>
    <w:p w14:paraId="1D9E22BF" w14:textId="2C95920E" w:rsidR="006440B3" w:rsidRPr="00013898" w:rsidRDefault="006440B3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Komiteti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Shqiptar</w:t>
      </w:r>
      <w:proofErr w:type="spellEnd"/>
      <w:r w:rsidRPr="00013898">
        <w:rPr>
          <w:rFonts w:ascii="Aptos" w:hAnsi="Aptos"/>
          <w:sz w:val="22"/>
          <w:szCs w:val="22"/>
        </w:rPr>
        <w:t xml:space="preserve"> i </w:t>
      </w:r>
      <w:proofErr w:type="spellStart"/>
      <w:r w:rsidRPr="00013898">
        <w:rPr>
          <w:rFonts w:ascii="Aptos" w:hAnsi="Aptos"/>
          <w:sz w:val="22"/>
          <w:szCs w:val="22"/>
        </w:rPr>
        <w:t>Helsinkit</w:t>
      </w:r>
      <w:proofErr w:type="spellEnd"/>
      <w:r w:rsidRPr="00013898">
        <w:rPr>
          <w:rFonts w:ascii="Aptos" w:hAnsi="Aptos"/>
          <w:sz w:val="22"/>
          <w:szCs w:val="22"/>
        </w:rPr>
        <w:t xml:space="preserve"> (KSHH)</w:t>
      </w:r>
    </w:p>
    <w:p w14:paraId="00CA240C" w14:textId="629AAC06" w:rsidR="006440B3" w:rsidRPr="00013898" w:rsidRDefault="006440B3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Këshilli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Shqiptar</w:t>
      </w:r>
      <w:proofErr w:type="spellEnd"/>
      <w:r w:rsidRPr="00013898">
        <w:rPr>
          <w:rFonts w:ascii="Aptos" w:hAnsi="Aptos"/>
          <w:sz w:val="22"/>
          <w:szCs w:val="22"/>
        </w:rPr>
        <w:t xml:space="preserve"> i Medias (KSHM)</w:t>
      </w:r>
    </w:p>
    <w:p w14:paraId="62994E02" w14:textId="05DBC756" w:rsidR="00783E2D" w:rsidRPr="00013898" w:rsidRDefault="006440B3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Faktoje.al</w:t>
      </w:r>
      <w:proofErr w:type="spellEnd"/>
    </w:p>
    <w:p w14:paraId="11FBDAFF" w14:textId="0849D747" w:rsidR="006440B3" w:rsidRPr="00013898" w:rsidRDefault="00533DE4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Rrjeti</w:t>
      </w:r>
      <w:proofErr w:type="spellEnd"/>
      <w:r w:rsidRPr="00013898">
        <w:rPr>
          <w:rFonts w:ascii="Aptos" w:hAnsi="Aptos"/>
          <w:sz w:val="22"/>
          <w:szCs w:val="22"/>
        </w:rPr>
        <w:t xml:space="preserve"> i </w:t>
      </w:r>
      <w:proofErr w:type="spellStart"/>
      <w:r w:rsidRPr="00013898">
        <w:rPr>
          <w:rFonts w:ascii="Aptos" w:hAnsi="Aptos"/>
          <w:sz w:val="22"/>
          <w:szCs w:val="22"/>
        </w:rPr>
        <w:t>Informimit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Qytetarisë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Aktive</w:t>
      </w:r>
      <w:proofErr w:type="spellEnd"/>
      <w:r w:rsidRPr="00013898">
        <w:rPr>
          <w:rFonts w:ascii="Aptos" w:hAnsi="Aptos"/>
          <w:sz w:val="22"/>
          <w:szCs w:val="22"/>
        </w:rPr>
        <w:t xml:space="preserve"> (INAC)</w:t>
      </w:r>
    </w:p>
    <w:p w14:paraId="56E8E17B" w14:textId="6F53B8B8" w:rsidR="00533DE4" w:rsidRPr="00013898" w:rsidRDefault="00533DE4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Gruaja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Shqiptare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Audiovizual</w:t>
      </w:r>
      <w:proofErr w:type="spellEnd"/>
      <w:r w:rsidRPr="00013898">
        <w:rPr>
          <w:rFonts w:ascii="Aptos" w:hAnsi="Aptos"/>
          <w:sz w:val="22"/>
          <w:szCs w:val="22"/>
        </w:rPr>
        <w:t xml:space="preserve"> (AWA)</w:t>
      </w:r>
    </w:p>
    <w:p w14:paraId="7AB0A574" w14:textId="204EA656" w:rsidR="00533DE4" w:rsidRPr="00013898" w:rsidRDefault="00533DE4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Partnerët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Shqipëri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Ndryshim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Zhvillim</w:t>
      </w:r>
      <w:proofErr w:type="spellEnd"/>
      <w:r w:rsidRPr="00013898">
        <w:rPr>
          <w:rFonts w:ascii="Aptos" w:hAnsi="Aptos"/>
          <w:sz w:val="22"/>
          <w:szCs w:val="22"/>
        </w:rPr>
        <w:t xml:space="preserve"> (Partners)</w:t>
      </w:r>
    </w:p>
    <w:p w14:paraId="082E76B5" w14:textId="5A5FD815" w:rsidR="00533DE4" w:rsidRPr="00013898" w:rsidRDefault="00533DE4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Qendra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Drejtat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Fëmijëve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në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Shqipëri</w:t>
      </w:r>
      <w:proofErr w:type="spellEnd"/>
      <w:r w:rsidRPr="00013898">
        <w:rPr>
          <w:rFonts w:ascii="Aptos" w:hAnsi="Aptos"/>
          <w:sz w:val="22"/>
          <w:szCs w:val="22"/>
        </w:rPr>
        <w:t xml:space="preserve"> (CRCA-ECPAT </w:t>
      </w:r>
      <w:proofErr w:type="spellStart"/>
      <w:r w:rsidRPr="00013898">
        <w:rPr>
          <w:rFonts w:ascii="Aptos" w:hAnsi="Aptos"/>
          <w:sz w:val="22"/>
          <w:szCs w:val="22"/>
        </w:rPr>
        <w:t>Shqipëri</w:t>
      </w:r>
      <w:proofErr w:type="spellEnd"/>
      <w:r w:rsidRPr="00013898">
        <w:rPr>
          <w:rFonts w:ascii="Aptos" w:hAnsi="Aptos"/>
          <w:sz w:val="22"/>
          <w:szCs w:val="22"/>
        </w:rPr>
        <w:t>)</w:t>
      </w:r>
    </w:p>
    <w:p w14:paraId="30306061" w14:textId="5010C9B4" w:rsidR="00533DE4" w:rsidRPr="00013898" w:rsidRDefault="00533DE4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Qendra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Amfora</w:t>
      </w:r>
      <w:proofErr w:type="spellEnd"/>
    </w:p>
    <w:p w14:paraId="1CB1073E" w14:textId="6C8079DC" w:rsidR="00533DE4" w:rsidRPr="00013898" w:rsidRDefault="00533DE4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r w:rsidRPr="00013898">
        <w:rPr>
          <w:rFonts w:ascii="Aptos" w:hAnsi="Aptos"/>
          <w:sz w:val="22"/>
          <w:szCs w:val="22"/>
        </w:rPr>
        <w:t xml:space="preserve">Civil Rights Defenders </w:t>
      </w:r>
      <w:proofErr w:type="spellStart"/>
      <w:r w:rsidRPr="00013898">
        <w:rPr>
          <w:rFonts w:ascii="Aptos" w:hAnsi="Aptos"/>
          <w:sz w:val="22"/>
          <w:szCs w:val="22"/>
        </w:rPr>
        <w:t>Shqipëri</w:t>
      </w:r>
      <w:proofErr w:type="spellEnd"/>
    </w:p>
    <w:p w14:paraId="1A1E5C12" w14:textId="74D8D940" w:rsidR="00533DE4" w:rsidRPr="00013898" w:rsidRDefault="006749DD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Lëvizja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Europiane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Shqipëri</w:t>
      </w:r>
      <w:proofErr w:type="spellEnd"/>
      <w:r w:rsidRPr="00013898">
        <w:rPr>
          <w:rFonts w:ascii="Aptos" w:hAnsi="Aptos"/>
          <w:sz w:val="22"/>
          <w:szCs w:val="22"/>
        </w:rPr>
        <w:t xml:space="preserve"> (EMA)</w:t>
      </w:r>
    </w:p>
    <w:p w14:paraId="07BEEC23" w14:textId="1BBA4798" w:rsidR="006749DD" w:rsidRPr="00013898" w:rsidRDefault="006749DD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Akademia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Studimeve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Politike</w:t>
      </w:r>
      <w:proofErr w:type="spellEnd"/>
      <w:r w:rsidRPr="00013898">
        <w:rPr>
          <w:rFonts w:ascii="Aptos" w:hAnsi="Aptos"/>
          <w:sz w:val="22"/>
          <w:szCs w:val="22"/>
        </w:rPr>
        <w:t xml:space="preserve"> (ASP)</w:t>
      </w:r>
    </w:p>
    <w:p w14:paraId="015A7DC0" w14:textId="44CCCBFD" w:rsidR="006749DD" w:rsidRPr="00013898" w:rsidRDefault="00D9604D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Qendra</w:t>
      </w:r>
      <w:proofErr w:type="spellEnd"/>
      <w:r w:rsidRPr="00013898">
        <w:rPr>
          <w:rFonts w:ascii="Aptos" w:hAnsi="Aptos"/>
          <w:sz w:val="22"/>
          <w:szCs w:val="22"/>
        </w:rPr>
        <w:t xml:space="preserve"> "</w:t>
      </w:r>
      <w:proofErr w:type="spellStart"/>
      <w:r w:rsidRPr="00013898">
        <w:rPr>
          <w:rFonts w:ascii="Aptos" w:hAnsi="Aptos"/>
          <w:sz w:val="22"/>
          <w:szCs w:val="22"/>
        </w:rPr>
        <w:t>Aleanca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Gjinore</w:t>
      </w:r>
      <w:proofErr w:type="spellEnd"/>
      <w:r w:rsidRPr="00013898">
        <w:rPr>
          <w:rFonts w:ascii="Aptos" w:hAnsi="Aptos"/>
          <w:sz w:val="22"/>
          <w:szCs w:val="22"/>
        </w:rPr>
        <w:t xml:space="preserve"> per </w:t>
      </w:r>
      <w:proofErr w:type="spellStart"/>
      <w:r w:rsidRPr="00013898">
        <w:rPr>
          <w:rFonts w:ascii="Aptos" w:hAnsi="Aptos"/>
          <w:sz w:val="22"/>
          <w:szCs w:val="22"/>
        </w:rPr>
        <w:t>Zhvillim</w:t>
      </w:r>
      <w:proofErr w:type="spellEnd"/>
      <w:r w:rsidRPr="00013898">
        <w:rPr>
          <w:rFonts w:ascii="Aptos" w:hAnsi="Aptos"/>
          <w:sz w:val="22"/>
          <w:szCs w:val="22"/>
        </w:rPr>
        <w:t>" (GADC)</w:t>
      </w:r>
    </w:p>
    <w:p w14:paraId="6459F033" w14:textId="5D8ED856" w:rsidR="006B7F50" w:rsidRPr="00013898" w:rsidRDefault="006B7F50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Instituti</w:t>
      </w:r>
      <w:proofErr w:type="spellEnd"/>
      <w:r w:rsidRPr="00013898">
        <w:rPr>
          <w:rFonts w:ascii="Aptos" w:hAnsi="Aptos"/>
          <w:sz w:val="22"/>
          <w:szCs w:val="22"/>
        </w:rPr>
        <w:t xml:space="preserve"> i </w:t>
      </w:r>
      <w:proofErr w:type="spellStart"/>
      <w:r w:rsidRPr="00013898">
        <w:rPr>
          <w:rFonts w:ascii="Aptos" w:hAnsi="Aptos"/>
          <w:sz w:val="22"/>
          <w:szCs w:val="22"/>
        </w:rPr>
        <w:t>Studimeve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Politike</w:t>
      </w:r>
      <w:proofErr w:type="spellEnd"/>
      <w:r w:rsidRPr="00013898">
        <w:rPr>
          <w:rFonts w:ascii="Aptos" w:hAnsi="Aptos"/>
          <w:sz w:val="22"/>
          <w:szCs w:val="22"/>
        </w:rPr>
        <w:t xml:space="preserve"> (ISP)</w:t>
      </w:r>
    </w:p>
    <w:p w14:paraId="49D07F54" w14:textId="242767D2" w:rsidR="00656798" w:rsidRPr="00013898" w:rsidRDefault="00656798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Qendra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për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Mbrojtjen</w:t>
      </w:r>
      <w:proofErr w:type="spellEnd"/>
      <w:r w:rsidRPr="00013898">
        <w:rPr>
          <w:rFonts w:ascii="Aptos" w:hAnsi="Aptos"/>
          <w:sz w:val="22"/>
          <w:szCs w:val="22"/>
        </w:rPr>
        <w:t xml:space="preserve"> e </w:t>
      </w:r>
      <w:proofErr w:type="spellStart"/>
      <w:r w:rsidRPr="00013898">
        <w:rPr>
          <w:rFonts w:ascii="Aptos" w:hAnsi="Aptos"/>
          <w:sz w:val="22"/>
          <w:szCs w:val="22"/>
        </w:rPr>
        <w:t>Mjedisit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dhe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Zhvillim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të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Qëndrueshëm</w:t>
      </w:r>
      <w:proofErr w:type="spellEnd"/>
      <w:r w:rsidRPr="00013898">
        <w:rPr>
          <w:rFonts w:ascii="Aptos" w:hAnsi="Aptos"/>
          <w:sz w:val="22"/>
          <w:szCs w:val="22"/>
        </w:rPr>
        <w:t xml:space="preserve"> — All Green Centre</w:t>
      </w:r>
    </w:p>
    <w:p w14:paraId="5DA676F3" w14:textId="74332231" w:rsidR="00656798" w:rsidRPr="00013898" w:rsidRDefault="00A15C69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Shoqata</w:t>
      </w:r>
      <w:proofErr w:type="spellEnd"/>
      <w:r w:rsidRPr="00013898">
        <w:rPr>
          <w:rFonts w:ascii="Aptos" w:hAnsi="Aptos"/>
          <w:sz w:val="22"/>
          <w:szCs w:val="22"/>
        </w:rPr>
        <w:t xml:space="preserve"> Together for Life (TFL)</w:t>
      </w:r>
    </w:p>
    <w:p w14:paraId="4EDDB7D6" w14:textId="59C7C167" w:rsidR="00A15C69" w:rsidRPr="00013898" w:rsidRDefault="00A15C69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13898">
        <w:rPr>
          <w:rFonts w:ascii="Aptos" w:hAnsi="Aptos"/>
          <w:sz w:val="22"/>
          <w:szCs w:val="22"/>
        </w:rPr>
        <w:t>Qendra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  <w:proofErr w:type="spellStart"/>
      <w:r w:rsidRPr="00013898">
        <w:rPr>
          <w:rFonts w:ascii="Aptos" w:hAnsi="Aptos"/>
          <w:sz w:val="22"/>
          <w:szCs w:val="22"/>
        </w:rPr>
        <w:t>ResPublica</w:t>
      </w:r>
      <w:proofErr w:type="spellEnd"/>
      <w:r w:rsidRPr="00013898">
        <w:rPr>
          <w:rFonts w:ascii="Aptos" w:hAnsi="Aptos"/>
          <w:sz w:val="22"/>
          <w:szCs w:val="22"/>
        </w:rPr>
        <w:t xml:space="preserve"> </w:t>
      </w:r>
    </w:p>
    <w:p w14:paraId="1D952301" w14:textId="033AF7CC" w:rsidR="00A15C69" w:rsidRDefault="00F5388F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F5388F">
        <w:rPr>
          <w:rFonts w:ascii="Aptos" w:hAnsi="Aptos"/>
          <w:sz w:val="22"/>
          <w:szCs w:val="22"/>
        </w:rPr>
        <w:t>Aleanca</w:t>
      </w:r>
      <w:proofErr w:type="spellEnd"/>
      <w:r w:rsidRPr="00F5388F">
        <w:rPr>
          <w:rFonts w:ascii="Aptos" w:hAnsi="Aptos"/>
          <w:sz w:val="22"/>
          <w:szCs w:val="22"/>
        </w:rPr>
        <w:t xml:space="preserve"> Kundër </w:t>
      </w:r>
      <w:proofErr w:type="spellStart"/>
      <w:r w:rsidRPr="00F5388F">
        <w:rPr>
          <w:rFonts w:ascii="Aptos" w:hAnsi="Aptos"/>
          <w:sz w:val="22"/>
          <w:szCs w:val="22"/>
        </w:rPr>
        <w:t>Diskriminimit</w:t>
      </w:r>
      <w:proofErr w:type="spellEnd"/>
      <w:r w:rsidRPr="00F5388F">
        <w:rPr>
          <w:rFonts w:ascii="Aptos" w:hAnsi="Aptos"/>
          <w:sz w:val="22"/>
          <w:szCs w:val="22"/>
        </w:rPr>
        <w:t xml:space="preserve"> LGBTI</w:t>
      </w:r>
    </w:p>
    <w:p w14:paraId="5BD4DC4A" w14:textId="5D563A0C" w:rsidR="004A55D7" w:rsidRDefault="004A55D7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>
        <w:rPr>
          <w:rFonts w:ascii="Aptos" w:hAnsi="Aptos"/>
          <w:sz w:val="22"/>
          <w:szCs w:val="22"/>
        </w:rPr>
        <w:t>Qendra</w:t>
      </w:r>
      <w:proofErr w:type="spellEnd"/>
      <w:r>
        <w:rPr>
          <w:rFonts w:ascii="Aptos" w:hAnsi="Aptos"/>
          <w:sz w:val="22"/>
          <w:szCs w:val="22"/>
        </w:rPr>
        <w:t xml:space="preserve"> “Education for Change” </w:t>
      </w:r>
    </w:p>
    <w:p w14:paraId="53EF29EE" w14:textId="54AE6A2B" w:rsidR="004A55D7" w:rsidRDefault="002C2DC1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>
        <w:rPr>
          <w:rFonts w:ascii="Aptos" w:hAnsi="Aptos"/>
          <w:sz w:val="22"/>
          <w:szCs w:val="22"/>
        </w:rPr>
        <w:t>Shoqata</w:t>
      </w:r>
      <w:proofErr w:type="spellEnd"/>
      <w:r w:rsidR="00726489">
        <w:rPr>
          <w:rFonts w:ascii="Aptos" w:hAnsi="Aptos"/>
          <w:sz w:val="22"/>
          <w:szCs w:val="22"/>
        </w:rPr>
        <w:t xml:space="preserve"> “</w:t>
      </w:r>
      <w:proofErr w:type="spellStart"/>
      <w:r w:rsidR="00726489">
        <w:rPr>
          <w:rFonts w:ascii="Aptos" w:hAnsi="Aptos"/>
          <w:sz w:val="22"/>
          <w:szCs w:val="22"/>
        </w:rPr>
        <w:t>P</w:t>
      </w:r>
      <w:r w:rsidR="00726489" w:rsidRPr="00013898">
        <w:rPr>
          <w:rFonts w:ascii="Aptos" w:hAnsi="Aptos"/>
          <w:sz w:val="22"/>
          <w:szCs w:val="22"/>
        </w:rPr>
        <w:t>ë</w:t>
      </w:r>
      <w:r w:rsidR="00726489">
        <w:rPr>
          <w:rFonts w:ascii="Aptos" w:hAnsi="Aptos"/>
          <w:sz w:val="22"/>
          <w:szCs w:val="22"/>
        </w:rPr>
        <w:t>rtej</w:t>
      </w:r>
      <w:proofErr w:type="spellEnd"/>
      <w:r w:rsidR="00726489">
        <w:rPr>
          <w:rFonts w:ascii="Aptos" w:hAnsi="Aptos"/>
          <w:sz w:val="22"/>
          <w:szCs w:val="22"/>
        </w:rPr>
        <w:t xml:space="preserve"> </w:t>
      </w:r>
      <w:proofErr w:type="spellStart"/>
      <w:r w:rsidR="00726489">
        <w:rPr>
          <w:rFonts w:ascii="Aptos" w:hAnsi="Aptos"/>
          <w:sz w:val="22"/>
          <w:szCs w:val="22"/>
        </w:rPr>
        <w:t>Barrierave</w:t>
      </w:r>
      <w:proofErr w:type="spellEnd"/>
      <w:r w:rsidR="00726489">
        <w:rPr>
          <w:rFonts w:ascii="Aptos" w:hAnsi="Aptos"/>
          <w:sz w:val="22"/>
          <w:szCs w:val="22"/>
        </w:rPr>
        <w:t>”</w:t>
      </w:r>
    </w:p>
    <w:p w14:paraId="575BBBB8" w14:textId="79504721" w:rsidR="00726489" w:rsidRDefault="00726489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726489">
        <w:rPr>
          <w:rFonts w:ascii="Aptos" w:hAnsi="Aptos"/>
          <w:sz w:val="22"/>
          <w:szCs w:val="22"/>
        </w:rPr>
        <w:t>Fondacioni</w:t>
      </w:r>
      <w:proofErr w:type="spellEnd"/>
      <w:r w:rsidRPr="00726489">
        <w:rPr>
          <w:rFonts w:ascii="Aptos" w:hAnsi="Aptos"/>
          <w:sz w:val="22"/>
          <w:szCs w:val="22"/>
        </w:rPr>
        <w:t xml:space="preserve"> </w:t>
      </w:r>
      <w:proofErr w:type="spellStart"/>
      <w:r w:rsidRPr="00726489">
        <w:rPr>
          <w:rFonts w:ascii="Aptos" w:hAnsi="Aptos"/>
          <w:sz w:val="22"/>
          <w:szCs w:val="22"/>
        </w:rPr>
        <w:t>Shqi</w:t>
      </w:r>
      <w:r>
        <w:rPr>
          <w:rFonts w:ascii="Aptos" w:hAnsi="Aptos"/>
          <w:sz w:val="22"/>
          <w:szCs w:val="22"/>
        </w:rPr>
        <w:t>p</w:t>
      </w:r>
      <w:r w:rsidRPr="00726489">
        <w:rPr>
          <w:rFonts w:ascii="Aptos" w:hAnsi="Aptos"/>
          <w:sz w:val="22"/>
          <w:szCs w:val="22"/>
        </w:rPr>
        <w:t>tar</w:t>
      </w:r>
      <w:proofErr w:type="spellEnd"/>
      <w:r w:rsidRPr="00726489"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p</w:t>
      </w:r>
      <w:r w:rsidRPr="00F5388F">
        <w:rPr>
          <w:rFonts w:ascii="Aptos" w:hAnsi="Aptos"/>
          <w:sz w:val="22"/>
          <w:szCs w:val="22"/>
        </w:rPr>
        <w:t>ë</w:t>
      </w:r>
      <w:r>
        <w:rPr>
          <w:rFonts w:ascii="Aptos" w:hAnsi="Aptos"/>
          <w:sz w:val="22"/>
          <w:szCs w:val="22"/>
        </w:rPr>
        <w:t>r</w:t>
      </w:r>
      <w:proofErr w:type="spellEnd"/>
      <w:r w:rsidRPr="00726489">
        <w:rPr>
          <w:rFonts w:ascii="Aptos" w:hAnsi="Aptos"/>
          <w:sz w:val="22"/>
          <w:szCs w:val="22"/>
        </w:rPr>
        <w:t xml:space="preserve"> </w:t>
      </w:r>
      <w:proofErr w:type="spellStart"/>
      <w:r w:rsidRPr="00726489">
        <w:rPr>
          <w:rFonts w:ascii="Aptos" w:hAnsi="Aptos"/>
          <w:sz w:val="22"/>
          <w:szCs w:val="22"/>
        </w:rPr>
        <w:t>t</w:t>
      </w:r>
      <w:r w:rsidRPr="00F5388F">
        <w:rPr>
          <w:rFonts w:ascii="Aptos" w:hAnsi="Aptos"/>
          <w:sz w:val="22"/>
          <w:szCs w:val="22"/>
        </w:rPr>
        <w:t>ë</w:t>
      </w:r>
      <w:proofErr w:type="spellEnd"/>
      <w:r w:rsidRPr="00726489">
        <w:rPr>
          <w:rFonts w:ascii="Aptos" w:hAnsi="Aptos"/>
          <w:sz w:val="22"/>
          <w:szCs w:val="22"/>
        </w:rPr>
        <w:t xml:space="preserve"> </w:t>
      </w:r>
      <w:proofErr w:type="spellStart"/>
      <w:r w:rsidRPr="00726489">
        <w:rPr>
          <w:rFonts w:ascii="Aptos" w:hAnsi="Aptos"/>
          <w:sz w:val="22"/>
          <w:szCs w:val="22"/>
        </w:rPr>
        <w:t>Drejtat</w:t>
      </w:r>
      <w:proofErr w:type="spellEnd"/>
      <w:r w:rsidRPr="00726489">
        <w:rPr>
          <w:rFonts w:ascii="Aptos" w:hAnsi="Aptos"/>
          <w:sz w:val="22"/>
          <w:szCs w:val="22"/>
        </w:rPr>
        <w:t xml:space="preserve"> e </w:t>
      </w:r>
      <w:proofErr w:type="spellStart"/>
      <w:r w:rsidRPr="00726489">
        <w:rPr>
          <w:rFonts w:ascii="Aptos" w:hAnsi="Aptos"/>
          <w:sz w:val="22"/>
          <w:szCs w:val="22"/>
        </w:rPr>
        <w:t>Personave</w:t>
      </w:r>
      <w:proofErr w:type="spellEnd"/>
      <w:r w:rsidRPr="00726489">
        <w:rPr>
          <w:rFonts w:ascii="Aptos" w:hAnsi="Aptos"/>
          <w:sz w:val="22"/>
          <w:szCs w:val="22"/>
        </w:rPr>
        <w:t xml:space="preserve"> me </w:t>
      </w:r>
      <w:proofErr w:type="spellStart"/>
      <w:r w:rsidRPr="00726489">
        <w:rPr>
          <w:rFonts w:ascii="Aptos" w:hAnsi="Aptos"/>
          <w:sz w:val="22"/>
          <w:szCs w:val="22"/>
        </w:rPr>
        <w:t>Aft</w:t>
      </w:r>
      <w:r w:rsidRPr="00F5388F">
        <w:rPr>
          <w:rFonts w:ascii="Aptos" w:hAnsi="Aptos"/>
          <w:sz w:val="22"/>
          <w:szCs w:val="22"/>
        </w:rPr>
        <w:t>ë</w:t>
      </w:r>
      <w:r w:rsidRPr="00726489">
        <w:rPr>
          <w:rFonts w:ascii="Aptos" w:hAnsi="Aptos"/>
          <w:sz w:val="22"/>
          <w:szCs w:val="22"/>
        </w:rPr>
        <w:t>si</w:t>
      </w:r>
      <w:proofErr w:type="spellEnd"/>
      <w:r w:rsidRPr="00726489">
        <w:rPr>
          <w:rFonts w:ascii="Aptos" w:hAnsi="Aptos"/>
          <w:sz w:val="22"/>
          <w:szCs w:val="22"/>
        </w:rPr>
        <w:t xml:space="preserve"> </w:t>
      </w:r>
      <w:proofErr w:type="spellStart"/>
      <w:r w:rsidRPr="00726489">
        <w:rPr>
          <w:rFonts w:ascii="Aptos" w:hAnsi="Aptos"/>
          <w:sz w:val="22"/>
          <w:szCs w:val="22"/>
        </w:rPr>
        <w:t>t</w:t>
      </w:r>
      <w:r w:rsidRPr="00F5388F">
        <w:rPr>
          <w:rFonts w:ascii="Aptos" w:hAnsi="Aptos"/>
          <w:sz w:val="22"/>
          <w:szCs w:val="22"/>
        </w:rPr>
        <w:t>ë</w:t>
      </w:r>
      <w:proofErr w:type="spellEnd"/>
      <w:r w:rsidRPr="00726489">
        <w:rPr>
          <w:rFonts w:ascii="Aptos" w:hAnsi="Aptos"/>
          <w:sz w:val="22"/>
          <w:szCs w:val="22"/>
        </w:rPr>
        <w:t xml:space="preserve"> </w:t>
      </w:r>
      <w:proofErr w:type="spellStart"/>
      <w:r w:rsidRPr="00726489">
        <w:rPr>
          <w:rFonts w:ascii="Aptos" w:hAnsi="Aptos"/>
          <w:sz w:val="22"/>
          <w:szCs w:val="22"/>
        </w:rPr>
        <w:t>Kufizuara</w:t>
      </w:r>
      <w:proofErr w:type="spellEnd"/>
      <w:r>
        <w:rPr>
          <w:rFonts w:ascii="Aptos" w:hAnsi="Aptos"/>
          <w:sz w:val="22"/>
          <w:szCs w:val="22"/>
        </w:rPr>
        <w:t xml:space="preserve"> (ADRF)</w:t>
      </w:r>
    </w:p>
    <w:p w14:paraId="2120F4A0" w14:textId="373CB967" w:rsidR="00281433" w:rsidRDefault="00281433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281433">
        <w:rPr>
          <w:rFonts w:ascii="Aptos" w:hAnsi="Aptos"/>
          <w:sz w:val="22"/>
          <w:szCs w:val="22"/>
        </w:rPr>
        <w:t>Qendra</w:t>
      </w:r>
      <w:proofErr w:type="spellEnd"/>
      <w:r w:rsidRPr="00281433">
        <w:rPr>
          <w:rFonts w:ascii="Aptos" w:hAnsi="Aptos"/>
          <w:sz w:val="22"/>
          <w:szCs w:val="22"/>
        </w:rPr>
        <w:t xml:space="preserve"> </w:t>
      </w:r>
      <w:proofErr w:type="spellStart"/>
      <w:r w:rsidRPr="00281433">
        <w:rPr>
          <w:rFonts w:ascii="Aptos" w:hAnsi="Aptos"/>
          <w:sz w:val="22"/>
          <w:szCs w:val="22"/>
        </w:rPr>
        <w:t>për</w:t>
      </w:r>
      <w:proofErr w:type="spellEnd"/>
      <w:r w:rsidRPr="00281433">
        <w:rPr>
          <w:rFonts w:ascii="Aptos" w:hAnsi="Aptos"/>
          <w:sz w:val="22"/>
          <w:szCs w:val="22"/>
        </w:rPr>
        <w:t xml:space="preserve"> </w:t>
      </w:r>
      <w:proofErr w:type="spellStart"/>
      <w:r w:rsidRPr="00281433">
        <w:rPr>
          <w:rFonts w:ascii="Aptos" w:hAnsi="Aptos"/>
          <w:sz w:val="22"/>
          <w:szCs w:val="22"/>
        </w:rPr>
        <w:t>Studimin</w:t>
      </w:r>
      <w:proofErr w:type="spellEnd"/>
      <w:r w:rsidRPr="00281433">
        <w:rPr>
          <w:rFonts w:ascii="Aptos" w:hAnsi="Aptos"/>
          <w:sz w:val="22"/>
          <w:szCs w:val="22"/>
        </w:rPr>
        <w:t xml:space="preserve"> e </w:t>
      </w:r>
      <w:proofErr w:type="spellStart"/>
      <w:r w:rsidRPr="00281433">
        <w:rPr>
          <w:rFonts w:ascii="Aptos" w:hAnsi="Aptos"/>
          <w:sz w:val="22"/>
          <w:szCs w:val="22"/>
        </w:rPr>
        <w:t>Demokracisë</w:t>
      </w:r>
      <w:proofErr w:type="spellEnd"/>
      <w:r w:rsidRPr="00281433">
        <w:rPr>
          <w:rFonts w:ascii="Aptos" w:hAnsi="Aptos"/>
          <w:sz w:val="22"/>
          <w:szCs w:val="22"/>
        </w:rPr>
        <w:t xml:space="preserve"> </w:t>
      </w:r>
      <w:proofErr w:type="spellStart"/>
      <w:r w:rsidRPr="00281433">
        <w:rPr>
          <w:rFonts w:ascii="Aptos" w:hAnsi="Aptos"/>
          <w:sz w:val="22"/>
          <w:szCs w:val="22"/>
        </w:rPr>
        <w:t>dhe</w:t>
      </w:r>
      <w:proofErr w:type="spellEnd"/>
      <w:r w:rsidRPr="00281433">
        <w:rPr>
          <w:rFonts w:ascii="Aptos" w:hAnsi="Aptos"/>
          <w:sz w:val="22"/>
          <w:szCs w:val="22"/>
        </w:rPr>
        <w:t xml:space="preserve"> </w:t>
      </w:r>
      <w:proofErr w:type="spellStart"/>
      <w:r w:rsidRPr="00281433">
        <w:rPr>
          <w:rFonts w:ascii="Aptos" w:hAnsi="Aptos"/>
          <w:sz w:val="22"/>
          <w:szCs w:val="22"/>
        </w:rPr>
        <w:t>Qeverisjes</w:t>
      </w:r>
      <w:proofErr w:type="spellEnd"/>
      <w:r w:rsidRPr="00281433">
        <w:rPr>
          <w:rFonts w:ascii="Aptos" w:hAnsi="Aptos"/>
          <w:sz w:val="22"/>
          <w:szCs w:val="22"/>
        </w:rPr>
        <w:t xml:space="preserve"> (CSDG)</w:t>
      </w:r>
    </w:p>
    <w:p w14:paraId="20B31875" w14:textId="4E790A41" w:rsidR="00796FFA" w:rsidRDefault="00796FFA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>
        <w:rPr>
          <w:rFonts w:ascii="Aptos" w:hAnsi="Aptos"/>
          <w:sz w:val="22"/>
          <w:szCs w:val="22"/>
        </w:rPr>
        <w:t>T</w:t>
      </w:r>
      <w:r w:rsidRPr="00013898">
        <w:rPr>
          <w:rFonts w:ascii="Aptos" w:hAnsi="Aptos"/>
          <w:sz w:val="22"/>
          <w:szCs w:val="22"/>
        </w:rPr>
        <w:t>ë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 w:rsidRPr="00796FFA">
        <w:rPr>
          <w:rFonts w:ascii="Aptos" w:hAnsi="Aptos"/>
          <w:sz w:val="22"/>
          <w:szCs w:val="22"/>
        </w:rPr>
        <w:t>Ndryshem</w:t>
      </w:r>
      <w:proofErr w:type="spellEnd"/>
      <w:r w:rsidRPr="00796FFA">
        <w:rPr>
          <w:rFonts w:ascii="Aptos" w:hAnsi="Aptos"/>
          <w:sz w:val="22"/>
          <w:szCs w:val="22"/>
        </w:rPr>
        <w:t xml:space="preserve"> &amp; </w:t>
      </w:r>
      <w:proofErr w:type="spellStart"/>
      <w:r w:rsidRPr="00796FFA">
        <w:rPr>
          <w:rFonts w:ascii="Aptos" w:hAnsi="Aptos"/>
          <w:sz w:val="22"/>
          <w:szCs w:val="22"/>
        </w:rPr>
        <w:t>T</w:t>
      </w:r>
      <w:r w:rsidRPr="00013898">
        <w:rPr>
          <w:rFonts w:ascii="Aptos" w:hAnsi="Aptos"/>
          <w:sz w:val="22"/>
          <w:szCs w:val="22"/>
        </w:rPr>
        <w:t>ë</w:t>
      </w:r>
      <w:proofErr w:type="spellEnd"/>
      <w:r w:rsidRPr="00796FFA">
        <w:rPr>
          <w:rFonts w:ascii="Aptos" w:hAnsi="Aptos"/>
          <w:sz w:val="22"/>
          <w:szCs w:val="22"/>
        </w:rPr>
        <w:t xml:space="preserve"> </w:t>
      </w:r>
      <w:proofErr w:type="spellStart"/>
      <w:r w:rsidRPr="00796FFA">
        <w:rPr>
          <w:rFonts w:ascii="Aptos" w:hAnsi="Aptos"/>
          <w:sz w:val="22"/>
          <w:szCs w:val="22"/>
        </w:rPr>
        <w:t>Barabart</w:t>
      </w:r>
      <w:r w:rsidRPr="00013898">
        <w:rPr>
          <w:rFonts w:ascii="Aptos" w:hAnsi="Aptos"/>
          <w:sz w:val="22"/>
          <w:szCs w:val="22"/>
        </w:rPr>
        <w:t>ë</w:t>
      </w:r>
      <w:proofErr w:type="spellEnd"/>
    </w:p>
    <w:p w14:paraId="28306BE2" w14:textId="0BCC736F" w:rsidR="00982ADD" w:rsidRDefault="00982ADD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982ADD">
        <w:rPr>
          <w:rFonts w:ascii="Aptos" w:hAnsi="Aptos"/>
          <w:sz w:val="22"/>
          <w:szCs w:val="22"/>
        </w:rPr>
        <w:t>Qendra</w:t>
      </w:r>
      <w:proofErr w:type="spellEnd"/>
      <w:r w:rsidRPr="00982ADD">
        <w:rPr>
          <w:rFonts w:ascii="Aptos" w:hAnsi="Aptos"/>
          <w:sz w:val="22"/>
          <w:szCs w:val="22"/>
        </w:rPr>
        <w:t xml:space="preserve"> </w:t>
      </w:r>
      <w:proofErr w:type="spellStart"/>
      <w:r w:rsidRPr="00982ADD">
        <w:rPr>
          <w:rFonts w:ascii="Aptos" w:hAnsi="Aptos"/>
          <w:sz w:val="22"/>
          <w:szCs w:val="22"/>
        </w:rPr>
        <w:t>për</w:t>
      </w:r>
      <w:proofErr w:type="spellEnd"/>
      <w:r w:rsidRPr="00982ADD">
        <w:rPr>
          <w:rFonts w:ascii="Aptos" w:hAnsi="Aptos"/>
          <w:sz w:val="22"/>
          <w:szCs w:val="22"/>
        </w:rPr>
        <w:t xml:space="preserve"> </w:t>
      </w:r>
      <w:proofErr w:type="spellStart"/>
      <w:r w:rsidRPr="00982ADD">
        <w:rPr>
          <w:rFonts w:ascii="Aptos" w:hAnsi="Aptos"/>
          <w:sz w:val="22"/>
          <w:szCs w:val="22"/>
        </w:rPr>
        <w:t>Drejtësi</w:t>
      </w:r>
      <w:proofErr w:type="spellEnd"/>
      <w:r w:rsidRPr="00982ADD">
        <w:rPr>
          <w:rFonts w:ascii="Aptos" w:hAnsi="Aptos"/>
          <w:sz w:val="22"/>
          <w:szCs w:val="22"/>
        </w:rPr>
        <w:t xml:space="preserve"> </w:t>
      </w:r>
      <w:proofErr w:type="spellStart"/>
      <w:r w:rsidRPr="00982ADD">
        <w:rPr>
          <w:rFonts w:ascii="Aptos" w:hAnsi="Aptos"/>
          <w:sz w:val="22"/>
          <w:szCs w:val="22"/>
        </w:rPr>
        <w:t>Gjinore</w:t>
      </w:r>
      <w:proofErr w:type="spellEnd"/>
      <w:r w:rsidRPr="00982ADD">
        <w:rPr>
          <w:rFonts w:ascii="Aptos" w:hAnsi="Aptos"/>
          <w:sz w:val="22"/>
          <w:szCs w:val="22"/>
        </w:rPr>
        <w:t xml:space="preserve"> </w:t>
      </w:r>
      <w:proofErr w:type="spellStart"/>
      <w:r w:rsidRPr="00982ADD">
        <w:rPr>
          <w:rFonts w:ascii="Aptos" w:hAnsi="Aptos"/>
          <w:sz w:val="22"/>
          <w:szCs w:val="22"/>
        </w:rPr>
        <w:t>në</w:t>
      </w:r>
      <w:proofErr w:type="spellEnd"/>
      <w:r w:rsidRPr="00982ADD">
        <w:rPr>
          <w:rFonts w:ascii="Aptos" w:hAnsi="Aptos"/>
          <w:sz w:val="22"/>
          <w:szCs w:val="22"/>
        </w:rPr>
        <w:t xml:space="preserve"> </w:t>
      </w:r>
      <w:proofErr w:type="spellStart"/>
      <w:r w:rsidRPr="00982ADD">
        <w:rPr>
          <w:rFonts w:ascii="Aptos" w:hAnsi="Aptos"/>
          <w:sz w:val="22"/>
          <w:szCs w:val="22"/>
        </w:rPr>
        <w:t>Shqipëri</w:t>
      </w:r>
      <w:proofErr w:type="spellEnd"/>
    </w:p>
    <w:p w14:paraId="51B36C93" w14:textId="35954C3F" w:rsidR="00982ADD" w:rsidRDefault="00982ADD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982ADD">
        <w:rPr>
          <w:rFonts w:ascii="Aptos" w:hAnsi="Aptos"/>
          <w:sz w:val="22"/>
          <w:szCs w:val="22"/>
        </w:rPr>
        <w:t>Qendra</w:t>
      </w:r>
      <w:proofErr w:type="spellEnd"/>
      <w:r w:rsidRPr="00982ADD">
        <w:rPr>
          <w:rFonts w:ascii="Aptos" w:hAnsi="Aptos"/>
          <w:sz w:val="22"/>
          <w:szCs w:val="22"/>
        </w:rPr>
        <w:t xml:space="preserve"> </w:t>
      </w:r>
      <w:proofErr w:type="spellStart"/>
      <w:r w:rsidRPr="00982ADD">
        <w:rPr>
          <w:rFonts w:ascii="Aptos" w:hAnsi="Aptos"/>
          <w:sz w:val="22"/>
          <w:szCs w:val="22"/>
        </w:rPr>
        <w:t>Burimore</w:t>
      </w:r>
      <w:proofErr w:type="spellEnd"/>
      <w:r w:rsidRPr="00982ADD">
        <w:rPr>
          <w:rFonts w:ascii="Aptos" w:hAnsi="Aptos"/>
          <w:sz w:val="22"/>
          <w:szCs w:val="22"/>
        </w:rPr>
        <w:t xml:space="preserve"> e </w:t>
      </w:r>
      <w:proofErr w:type="spellStart"/>
      <w:r w:rsidRPr="00982ADD">
        <w:rPr>
          <w:rFonts w:ascii="Aptos" w:hAnsi="Aptos"/>
          <w:sz w:val="22"/>
          <w:szCs w:val="22"/>
        </w:rPr>
        <w:t>Mjedisit</w:t>
      </w:r>
      <w:proofErr w:type="spellEnd"/>
      <w:r w:rsidRPr="00982ADD">
        <w:rPr>
          <w:rFonts w:ascii="Aptos" w:hAnsi="Aptos"/>
          <w:sz w:val="22"/>
          <w:szCs w:val="22"/>
        </w:rPr>
        <w:t xml:space="preserve"> </w:t>
      </w:r>
      <w:proofErr w:type="spellStart"/>
      <w:r w:rsidRPr="00982ADD">
        <w:rPr>
          <w:rFonts w:ascii="Aptos" w:hAnsi="Aptos"/>
          <w:sz w:val="22"/>
          <w:szCs w:val="22"/>
        </w:rPr>
        <w:t>në</w:t>
      </w:r>
      <w:proofErr w:type="spellEnd"/>
      <w:r w:rsidRPr="00982ADD">
        <w:rPr>
          <w:rFonts w:ascii="Aptos" w:hAnsi="Aptos"/>
          <w:sz w:val="22"/>
          <w:szCs w:val="22"/>
        </w:rPr>
        <w:t xml:space="preserve"> </w:t>
      </w:r>
      <w:proofErr w:type="spellStart"/>
      <w:r w:rsidRPr="00982ADD">
        <w:rPr>
          <w:rFonts w:ascii="Aptos" w:hAnsi="Aptos"/>
          <w:sz w:val="22"/>
          <w:szCs w:val="22"/>
        </w:rPr>
        <w:t>Shqipëri</w:t>
      </w:r>
      <w:proofErr w:type="spellEnd"/>
    </w:p>
    <w:p w14:paraId="3D3EF9D3" w14:textId="2DF7221D" w:rsidR="000948DC" w:rsidRDefault="000948DC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 w:rsidRPr="000948DC">
        <w:rPr>
          <w:rFonts w:ascii="Aptos" w:hAnsi="Aptos"/>
          <w:sz w:val="22"/>
          <w:szCs w:val="22"/>
        </w:rPr>
        <w:t>Rrjeti</w:t>
      </w:r>
      <w:proofErr w:type="spellEnd"/>
      <w:r w:rsidRPr="000948DC">
        <w:rPr>
          <w:rFonts w:ascii="Aptos" w:hAnsi="Aptos"/>
          <w:sz w:val="22"/>
          <w:szCs w:val="22"/>
        </w:rPr>
        <w:t xml:space="preserve"> i </w:t>
      </w:r>
      <w:proofErr w:type="spellStart"/>
      <w:r w:rsidRPr="000948DC">
        <w:rPr>
          <w:rFonts w:ascii="Aptos" w:hAnsi="Aptos"/>
          <w:sz w:val="22"/>
          <w:szCs w:val="22"/>
        </w:rPr>
        <w:t>Fuqizimit</w:t>
      </w:r>
      <w:proofErr w:type="spellEnd"/>
      <w:r w:rsidRPr="000948DC">
        <w:rPr>
          <w:rFonts w:ascii="Aptos" w:hAnsi="Aptos"/>
          <w:sz w:val="22"/>
          <w:szCs w:val="22"/>
        </w:rPr>
        <w:t xml:space="preserve"> </w:t>
      </w:r>
      <w:proofErr w:type="spellStart"/>
      <w:r w:rsidRPr="000948DC">
        <w:rPr>
          <w:rFonts w:ascii="Aptos" w:hAnsi="Aptos"/>
          <w:sz w:val="22"/>
          <w:szCs w:val="22"/>
        </w:rPr>
        <w:t>të</w:t>
      </w:r>
      <w:proofErr w:type="spellEnd"/>
      <w:r w:rsidRPr="000948DC">
        <w:rPr>
          <w:rFonts w:ascii="Aptos" w:hAnsi="Aptos"/>
          <w:sz w:val="22"/>
          <w:szCs w:val="22"/>
        </w:rPr>
        <w:t xml:space="preserve"> </w:t>
      </w:r>
      <w:proofErr w:type="spellStart"/>
      <w:r w:rsidRPr="000948DC">
        <w:rPr>
          <w:rFonts w:ascii="Aptos" w:hAnsi="Aptos"/>
          <w:sz w:val="22"/>
          <w:szCs w:val="22"/>
        </w:rPr>
        <w:t>Gruas</w:t>
      </w:r>
      <w:proofErr w:type="spellEnd"/>
      <w:r w:rsidRPr="000948DC">
        <w:rPr>
          <w:rFonts w:ascii="Aptos" w:hAnsi="Aptos"/>
          <w:sz w:val="22"/>
          <w:szCs w:val="22"/>
        </w:rPr>
        <w:t xml:space="preserve"> </w:t>
      </w:r>
      <w:proofErr w:type="spellStart"/>
      <w:r w:rsidRPr="000948DC">
        <w:rPr>
          <w:rFonts w:ascii="Aptos" w:hAnsi="Aptos"/>
          <w:sz w:val="22"/>
          <w:szCs w:val="22"/>
        </w:rPr>
        <w:t>në</w:t>
      </w:r>
      <w:proofErr w:type="spellEnd"/>
      <w:r w:rsidRPr="000948DC">
        <w:rPr>
          <w:rFonts w:ascii="Aptos" w:hAnsi="Aptos"/>
          <w:sz w:val="22"/>
          <w:szCs w:val="22"/>
        </w:rPr>
        <w:t xml:space="preserve"> </w:t>
      </w:r>
      <w:proofErr w:type="spellStart"/>
      <w:r w:rsidRPr="000948DC">
        <w:rPr>
          <w:rFonts w:ascii="Aptos" w:hAnsi="Aptos"/>
          <w:sz w:val="22"/>
          <w:szCs w:val="22"/>
        </w:rPr>
        <w:t>Shqipëri</w:t>
      </w:r>
      <w:proofErr w:type="spellEnd"/>
      <w:r w:rsidRPr="000948DC">
        <w:rPr>
          <w:rFonts w:ascii="Aptos" w:hAnsi="Aptos"/>
          <w:sz w:val="22"/>
          <w:szCs w:val="22"/>
        </w:rPr>
        <w:t xml:space="preserve"> (AWEN)</w:t>
      </w:r>
    </w:p>
    <w:p w14:paraId="3B378E81" w14:textId="6630B5E1" w:rsidR="000604E8" w:rsidRDefault="00DA3F8F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spellStart"/>
      <w:r>
        <w:rPr>
          <w:rFonts w:ascii="Aptos" w:hAnsi="Aptos"/>
          <w:sz w:val="22"/>
          <w:szCs w:val="22"/>
        </w:rPr>
        <w:t>Qendra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Europiane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p</w:t>
      </w:r>
      <w:r w:rsidRPr="000948DC">
        <w:rPr>
          <w:rFonts w:ascii="Aptos" w:hAnsi="Aptos"/>
          <w:sz w:val="22"/>
          <w:szCs w:val="22"/>
        </w:rPr>
        <w:t>ë</w:t>
      </w:r>
      <w:r>
        <w:rPr>
          <w:rFonts w:ascii="Aptos" w:hAnsi="Aptos"/>
          <w:sz w:val="22"/>
          <w:szCs w:val="22"/>
        </w:rPr>
        <w:t>r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Lirin</w:t>
      </w:r>
      <w:r w:rsidRPr="000948DC">
        <w:rPr>
          <w:rFonts w:ascii="Aptos" w:hAnsi="Aptos"/>
          <w:sz w:val="22"/>
          <w:szCs w:val="22"/>
        </w:rPr>
        <w:t>ë</w:t>
      </w:r>
      <w:proofErr w:type="spellEnd"/>
      <w:r>
        <w:rPr>
          <w:rFonts w:ascii="Aptos" w:hAnsi="Aptos"/>
          <w:sz w:val="22"/>
          <w:szCs w:val="22"/>
        </w:rPr>
        <w:t xml:space="preserve"> e Medias </w:t>
      </w:r>
      <w:proofErr w:type="spellStart"/>
      <w:r>
        <w:rPr>
          <w:rFonts w:ascii="Aptos" w:hAnsi="Aptos"/>
          <w:sz w:val="22"/>
          <w:szCs w:val="22"/>
        </w:rPr>
        <w:t>dhe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Shtypit</w:t>
      </w:r>
      <w:proofErr w:type="spellEnd"/>
      <w:r>
        <w:rPr>
          <w:rFonts w:ascii="Aptos" w:hAnsi="Aptos"/>
          <w:sz w:val="22"/>
          <w:szCs w:val="22"/>
        </w:rPr>
        <w:t xml:space="preserve"> (ECPMF)</w:t>
      </w:r>
    </w:p>
    <w:p w14:paraId="229ADC1E" w14:textId="77777777" w:rsidR="00DA3F8F" w:rsidRDefault="00DA3F8F" w:rsidP="000F1D4C">
      <w:pPr>
        <w:pStyle w:val="NormalWeb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</w:p>
    <w:p w14:paraId="37799504" w14:textId="7264626E" w:rsidR="00FD5FD0" w:rsidRPr="00013898" w:rsidRDefault="009925F5" w:rsidP="000F1D4C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/>
      </w:r>
    </w:p>
    <w:sectPr w:rsidR="00FD5FD0" w:rsidRPr="00013898" w:rsidSect="009638EE">
      <w:pgSz w:w="12240" w:h="15840"/>
      <w:pgMar w:top="1440" w:right="1440" w:bottom="1440" w:left="1440" w:header="720" w:footer="720" w:gutter="0"/>
      <w:cols w:space="5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B3A5" w14:textId="77777777" w:rsidR="00BD39A8" w:rsidRDefault="00BD39A8" w:rsidP="00887E3B">
      <w:r>
        <w:separator/>
      </w:r>
    </w:p>
  </w:endnote>
  <w:endnote w:type="continuationSeparator" w:id="0">
    <w:p w14:paraId="6562FFA2" w14:textId="77777777" w:rsidR="00BD39A8" w:rsidRDefault="00BD39A8" w:rsidP="0088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525E" w14:textId="77777777" w:rsidR="00BD39A8" w:rsidRDefault="00BD39A8" w:rsidP="00887E3B">
      <w:r>
        <w:separator/>
      </w:r>
    </w:p>
  </w:footnote>
  <w:footnote w:type="continuationSeparator" w:id="0">
    <w:p w14:paraId="0547BA9E" w14:textId="77777777" w:rsidR="00BD39A8" w:rsidRDefault="00BD39A8" w:rsidP="00887E3B">
      <w:r>
        <w:continuationSeparator/>
      </w:r>
    </w:p>
  </w:footnote>
  <w:footnote w:id="1">
    <w:p w14:paraId="419B3BA9" w14:textId="6DC16AD8" w:rsidR="00887E3B" w:rsidRPr="004447CB" w:rsidRDefault="00887E3B" w:rsidP="00D52941">
      <w:pPr>
        <w:pStyle w:val="FootnoteText"/>
        <w:jc w:val="both"/>
        <w:rPr>
          <w:rFonts w:ascii="Aptos" w:hAnsi="Aptos"/>
          <w:sz w:val="12"/>
          <w:szCs w:val="12"/>
        </w:rPr>
      </w:pPr>
      <w:r w:rsidRPr="004447CB">
        <w:rPr>
          <w:rStyle w:val="FootnoteReference"/>
          <w:rFonts w:ascii="Aptos" w:hAnsi="Aptos"/>
          <w:sz w:val="12"/>
          <w:szCs w:val="12"/>
        </w:rPr>
        <w:footnoteRef/>
      </w:r>
      <w:r w:rsidRPr="004447CB">
        <w:rPr>
          <w:rFonts w:ascii="Aptos" w:hAnsi="Aptos"/>
          <w:sz w:val="12"/>
          <w:szCs w:val="12"/>
        </w:rPr>
        <w:t xml:space="preserve"> </w:t>
      </w:r>
      <w:bookmarkStart w:id="1" w:name="OLE_LINK2"/>
      <w:bookmarkStart w:id="2" w:name="OLE_LINK3"/>
      <w:bookmarkStart w:id="3" w:name="OLE_LINK4"/>
      <w:bookmarkStart w:id="4" w:name="_Hlk232000634"/>
      <w:proofErr w:type="spellStart"/>
      <w:r w:rsidRPr="004447CB">
        <w:rPr>
          <w:rFonts w:ascii="Aptos" w:hAnsi="Aptos"/>
          <w:sz w:val="12"/>
          <w:szCs w:val="12"/>
        </w:rPr>
        <w:t>Ligji</w:t>
      </w:r>
      <w:proofErr w:type="spellEnd"/>
      <w:r w:rsidRPr="004447CB">
        <w:rPr>
          <w:rFonts w:ascii="Aptos" w:hAnsi="Aptos"/>
          <w:sz w:val="12"/>
          <w:szCs w:val="12"/>
        </w:rPr>
        <w:t xml:space="preserve"> nr. 96/2017 “</w:t>
      </w:r>
      <w:proofErr w:type="spellStart"/>
      <w:r w:rsidRPr="004447CB">
        <w:rPr>
          <w:rFonts w:ascii="Aptos" w:hAnsi="Aptos"/>
          <w:sz w:val="12"/>
          <w:szCs w:val="12"/>
        </w:rPr>
        <w:t>Për</w:t>
      </w:r>
      <w:proofErr w:type="spellEnd"/>
      <w:r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Pr="004447CB">
        <w:rPr>
          <w:rFonts w:ascii="Aptos" w:hAnsi="Aptos"/>
          <w:sz w:val="12"/>
          <w:szCs w:val="12"/>
        </w:rPr>
        <w:t>mbrojtjen</w:t>
      </w:r>
      <w:proofErr w:type="spellEnd"/>
      <w:r w:rsidRPr="004447CB">
        <w:rPr>
          <w:rFonts w:ascii="Aptos" w:hAnsi="Aptos"/>
          <w:sz w:val="12"/>
          <w:szCs w:val="12"/>
        </w:rPr>
        <w:t xml:space="preserve"> e </w:t>
      </w:r>
      <w:proofErr w:type="spellStart"/>
      <w:r w:rsidRPr="004447CB">
        <w:rPr>
          <w:rFonts w:ascii="Aptos" w:hAnsi="Aptos"/>
          <w:sz w:val="12"/>
          <w:szCs w:val="12"/>
        </w:rPr>
        <w:t>pakicave</w:t>
      </w:r>
      <w:proofErr w:type="spellEnd"/>
      <w:r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Pr="004447CB">
        <w:rPr>
          <w:rFonts w:ascii="Aptos" w:hAnsi="Aptos"/>
          <w:sz w:val="12"/>
          <w:szCs w:val="12"/>
        </w:rPr>
        <w:t>kombëtare</w:t>
      </w:r>
      <w:proofErr w:type="spellEnd"/>
      <w:r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Pr="004447CB">
        <w:rPr>
          <w:rFonts w:ascii="Aptos" w:hAnsi="Aptos"/>
          <w:sz w:val="12"/>
          <w:szCs w:val="12"/>
        </w:rPr>
        <w:t>në</w:t>
      </w:r>
      <w:proofErr w:type="spellEnd"/>
      <w:r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Pr="004447CB">
        <w:rPr>
          <w:rFonts w:ascii="Aptos" w:hAnsi="Aptos"/>
          <w:sz w:val="12"/>
          <w:szCs w:val="12"/>
        </w:rPr>
        <w:t>Republikën</w:t>
      </w:r>
      <w:proofErr w:type="spellEnd"/>
      <w:r w:rsidRPr="004447CB">
        <w:rPr>
          <w:rFonts w:ascii="Aptos" w:hAnsi="Aptos"/>
          <w:sz w:val="12"/>
          <w:szCs w:val="12"/>
        </w:rPr>
        <w:t xml:space="preserve"> e </w:t>
      </w:r>
      <w:proofErr w:type="spellStart"/>
      <w:r w:rsidRPr="004447CB">
        <w:rPr>
          <w:rFonts w:ascii="Aptos" w:hAnsi="Aptos"/>
          <w:sz w:val="12"/>
          <w:szCs w:val="12"/>
        </w:rPr>
        <w:t>Shqipërisë</w:t>
      </w:r>
      <w:proofErr w:type="spellEnd"/>
      <w:r w:rsidRPr="004447CB">
        <w:rPr>
          <w:rFonts w:ascii="Aptos" w:hAnsi="Aptos"/>
          <w:sz w:val="12"/>
          <w:szCs w:val="12"/>
        </w:rPr>
        <w:t xml:space="preserve">”, </w:t>
      </w:r>
      <w:proofErr w:type="spellStart"/>
      <w:r w:rsidRPr="004447CB">
        <w:rPr>
          <w:rFonts w:ascii="Aptos" w:hAnsi="Aptos"/>
          <w:sz w:val="12"/>
          <w:szCs w:val="12"/>
        </w:rPr>
        <w:t>neni</w:t>
      </w:r>
      <w:proofErr w:type="spellEnd"/>
      <w:r w:rsidRPr="004447CB">
        <w:rPr>
          <w:rFonts w:ascii="Aptos" w:hAnsi="Aptos"/>
          <w:sz w:val="12"/>
          <w:szCs w:val="12"/>
        </w:rPr>
        <w:t xml:space="preserve"> </w:t>
      </w:r>
      <w:r w:rsidR="00AB3AE1" w:rsidRPr="004447CB">
        <w:rPr>
          <w:rFonts w:ascii="Aptos" w:hAnsi="Aptos"/>
          <w:sz w:val="12"/>
          <w:szCs w:val="12"/>
        </w:rPr>
        <w:t xml:space="preserve">3 </w:t>
      </w:r>
      <w:proofErr w:type="spellStart"/>
      <w:r w:rsidR="00AB3AE1" w:rsidRPr="004447CB">
        <w:rPr>
          <w:rFonts w:ascii="Aptos" w:hAnsi="Aptos"/>
          <w:sz w:val="12"/>
          <w:szCs w:val="12"/>
        </w:rPr>
        <w:t>dhe</w:t>
      </w:r>
      <w:proofErr w:type="spellEnd"/>
      <w:r w:rsidR="00AB3AE1" w:rsidRPr="004447CB">
        <w:rPr>
          <w:rFonts w:ascii="Aptos" w:hAnsi="Aptos"/>
          <w:sz w:val="12"/>
          <w:szCs w:val="12"/>
        </w:rPr>
        <w:t xml:space="preserve"> </w:t>
      </w:r>
      <w:r w:rsidRPr="004447CB">
        <w:rPr>
          <w:rFonts w:ascii="Aptos" w:hAnsi="Aptos"/>
          <w:sz w:val="12"/>
          <w:szCs w:val="12"/>
        </w:rPr>
        <w:t>14</w:t>
      </w:r>
      <w:r w:rsidR="00AB3AE1" w:rsidRPr="004447CB">
        <w:rPr>
          <w:rFonts w:ascii="Aptos" w:hAnsi="Aptos"/>
          <w:sz w:val="12"/>
          <w:szCs w:val="12"/>
        </w:rPr>
        <w:t>.</w:t>
      </w:r>
    </w:p>
    <w:p w14:paraId="6CCDED06" w14:textId="0B3357FD" w:rsidR="00D21AC8" w:rsidRPr="004447CB" w:rsidRDefault="00413680" w:rsidP="00D52941">
      <w:pPr>
        <w:pStyle w:val="FootnoteText"/>
        <w:jc w:val="both"/>
        <w:rPr>
          <w:rFonts w:ascii="Aptos" w:hAnsi="Aptos"/>
          <w:sz w:val="12"/>
          <w:szCs w:val="12"/>
        </w:rPr>
      </w:pPr>
      <w:proofErr w:type="spellStart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>Ligji</w:t>
      </w:r>
      <w:proofErr w:type="spellEnd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nr. 97/2013 “</w:t>
      </w:r>
      <w:proofErr w:type="spellStart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>Për</w:t>
      </w:r>
      <w:proofErr w:type="spellEnd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</w:t>
      </w:r>
      <w:proofErr w:type="spellStart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>mediat</w:t>
      </w:r>
      <w:proofErr w:type="spellEnd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</w:t>
      </w:r>
      <w:proofErr w:type="spellStart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>audiovizive</w:t>
      </w:r>
      <w:proofErr w:type="spellEnd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</w:t>
      </w:r>
      <w:proofErr w:type="spellStart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>në</w:t>
      </w:r>
      <w:proofErr w:type="spellEnd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</w:t>
      </w:r>
      <w:proofErr w:type="spellStart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>Republikën</w:t>
      </w:r>
      <w:proofErr w:type="spellEnd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e </w:t>
      </w:r>
      <w:proofErr w:type="spellStart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>Shqipërisë</w:t>
      </w:r>
      <w:proofErr w:type="spellEnd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”, i </w:t>
      </w:r>
      <w:proofErr w:type="spellStart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>ndryshuar</w:t>
      </w:r>
      <w:proofErr w:type="spellEnd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me </w:t>
      </w:r>
      <w:proofErr w:type="spellStart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>Ligjin</w:t>
      </w:r>
      <w:proofErr w:type="spellEnd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nr. 30/2023, </w:t>
      </w:r>
      <w:proofErr w:type="spellStart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>datë</w:t>
      </w:r>
      <w:proofErr w:type="spellEnd"/>
      <w:r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13.4.2023</w:t>
      </w:r>
      <w:r w:rsidR="00D21AC8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D21AC8" w:rsidRPr="004447CB">
        <w:rPr>
          <w:rFonts w:ascii="Aptos" w:hAnsi="Aptos"/>
          <w:sz w:val="12"/>
          <w:szCs w:val="12"/>
        </w:rPr>
        <w:t>parashikon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në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Style w:val="Strong"/>
          <w:rFonts w:ascii="Aptos" w:hAnsi="Aptos"/>
          <w:b w:val="0"/>
          <w:bCs w:val="0"/>
          <w:sz w:val="12"/>
          <w:szCs w:val="12"/>
        </w:rPr>
        <w:t>nenin</w:t>
      </w:r>
      <w:proofErr w:type="spellEnd"/>
      <w:r w:rsidR="00D21AC8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91, pika 1</w:t>
      </w:r>
      <w:r w:rsidR="00D21AC8" w:rsidRPr="004447CB">
        <w:rPr>
          <w:rFonts w:ascii="Aptos" w:hAnsi="Aptos"/>
          <w:sz w:val="12"/>
          <w:szCs w:val="12"/>
        </w:rPr>
        <w:t xml:space="preserve">, se RTSH-ja, </w:t>
      </w:r>
      <w:proofErr w:type="spellStart"/>
      <w:r w:rsidR="00D21AC8" w:rsidRPr="004447CB">
        <w:rPr>
          <w:rFonts w:ascii="Aptos" w:hAnsi="Aptos"/>
          <w:sz w:val="12"/>
          <w:szCs w:val="12"/>
        </w:rPr>
        <w:t>si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transmetues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publik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D21AC8" w:rsidRPr="004447CB">
        <w:rPr>
          <w:rFonts w:ascii="Aptos" w:hAnsi="Aptos"/>
          <w:sz w:val="12"/>
          <w:szCs w:val="12"/>
        </w:rPr>
        <w:t>realizon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shërbime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radioje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dhe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televizioni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për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të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informuar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D21AC8" w:rsidRPr="004447CB">
        <w:rPr>
          <w:rFonts w:ascii="Aptos" w:hAnsi="Aptos"/>
          <w:sz w:val="12"/>
          <w:szCs w:val="12"/>
        </w:rPr>
        <w:t>edukuar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dhe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argëtuar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publikun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, duke i </w:t>
      </w:r>
      <w:proofErr w:type="spellStart"/>
      <w:r w:rsidR="00D21AC8" w:rsidRPr="004447CB">
        <w:rPr>
          <w:rFonts w:ascii="Aptos" w:hAnsi="Aptos"/>
          <w:sz w:val="12"/>
          <w:szCs w:val="12"/>
        </w:rPr>
        <w:t>shërbyer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kombit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dhe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të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gjitha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grupeve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të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D21AC8" w:rsidRPr="004447CB">
        <w:rPr>
          <w:rFonts w:ascii="Aptos" w:hAnsi="Aptos"/>
          <w:sz w:val="12"/>
          <w:szCs w:val="12"/>
        </w:rPr>
        <w:t>shoqërisë</w:t>
      </w:r>
      <w:proofErr w:type="spellEnd"/>
      <w:r w:rsidR="00D21AC8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D21AC8" w:rsidRPr="004447CB">
        <w:rPr>
          <w:rStyle w:val="Strong"/>
          <w:rFonts w:ascii="Aptos" w:hAnsi="Aptos"/>
          <w:b w:val="0"/>
          <w:bCs w:val="0"/>
          <w:sz w:val="12"/>
          <w:szCs w:val="12"/>
        </w:rPr>
        <w:t>përfshirë</w:t>
      </w:r>
      <w:proofErr w:type="spellEnd"/>
      <w:r w:rsidR="00D21AC8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</w:t>
      </w:r>
      <w:proofErr w:type="spellStart"/>
      <w:r w:rsidR="00D21AC8" w:rsidRPr="004447CB">
        <w:rPr>
          <w:rStyle w:val="Strong"/>
          <w:rFonts w:ascii="Aptos" w:hAnsi="Aptos"/>
          <w:b w:val="0"/>
          <w:bCs w:val="0"/>
          <w:sz w:val="12"/>
          <w:szCs w:val="12"/>
        </w:rPr>
        <w:t>pakicat</w:t>
      </w:r>
      <w:proofErr w:type="spellEnd"/>
      <w:r w:rsidR="00D21AC8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</w:t>
      </w:r>
      <w:proofErr w:type="spellStart"/>
      <w:r w:rsidR="00D21AC8" w:rsidRPr="004447CB">
        <w:rPr>
          <w:rStyle w:val="Strong"/>
          <w:rFonts w:ascii="Aptos" w:hAnsi="Aptos"/>
          <w:b w:val="0"/>
          <w:bCs w:val="0"/>
          <w:sz w:val="12"/>
          <w:szCs w:val="12"/>
        </w:rPr>
        <w:t>kombëtare</w:t>
      </w:r>
      <w:proofErr w:type="spellEnd"/>
      <w:r w:rsidR="00D21AC8" w:rsidRPr="004447CB">
        <w:rPr>
          <w:rFonts w:ascii="Aptos" w:hAnsi="Aptos"/>
          <w:sz w:val="12"/>
          <w:szCs w:val="12"/>
        </w:rPr>
        <w:t>.</w:t>
      </w:r>
      <w:r w:rsidR="004641D1" w:rsidRPr="004447CB">
        <w:rPr>
          <w:rFonts w:ascii="Aptos" w:hAnsi="Aptos"/>
          <w:sz w:val="12"/>
          <w:szCs w:val="12"/>
        </w:rPr>
        <w:t xml:space="preserve"> Po </w:t>
      </w:r>
      <w:proofErr w:type="spellStart"/>
      <w:r w:rsidR="004641D1" w:rsidRPr="004447CB">
        <w:rPr>
          <w:rFonts w:ascii="Aptos" w:hAnsi="Aptos"/>
          <w:sz w:val="12"/>
          <w:szCs w:val="12"/>
        </w:rPr>
        <w:t>ky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ligj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4641D1" w:rsidRPr="004447CB">
        <w:rPr>
          <w:rFonts w:ascii="Aptos" w:hAnsi="Aptos"/>
          <w:sz w:val="12"/>
          <w:szCs w:val="12"/>
        </w:rPr>
        <w:t>në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>nenin</w:t>
      </w:r>
      <w:proofErr w:type="spellEnd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47, pika 1/c </w:t>
      </w:r>
      <w:proofErr w:type="spellStart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>dhe</w:t>
      </w:r>
      <w:proofErr w:type="spellEnd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pika 2</w:t>
      </w:r>
      <w:r w:rsidR="004641D1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4641D1" w:rsidRPr="004447CB">
        <w:rPr>
          <w:rFonts w:ascii="Aptos" w:hAnsi="Aptos"/>
          <w:sz w:val="12"/>
          <w:szCs w:val="12"/>
        </w:rPr>
        <w:t>parashikon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masa </w:t>
      </w:r>
      <w:proofErr w:type="spellStart"/>
      <w:r w:rsidR="004641D1" w:rsidRPr="004447CB">
        <w:rPr>
          <w:rFonts w:ascii="Aptos" w:hAnsi="Aptos"/>
          <w:sz w:val="12"/>
          <w:szCs w:val="12"/>
        </w:rPr>
        <w:t>të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veçanta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që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ofruesit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e </w:t>
      </w:r>
      <w:proofErr w:type="spellStart"/>
      <w:r w:rsidR="004641D1" w:rsidRPr="004447CB">
        <w:rPr>
          <w:rFonts w:ascii="Aptos" w:hAnsi="Aptos"/>
          <w:sz w:val="12"/>
          <w:szCs w:val="12"/>
        </w:rPr>
        <w:t>shërbimeve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mediatike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duhet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të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ndërmarrin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për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të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mundësuar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ndjekjen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e </w:t>
      </w:r>
      <w:proofErr w:type="spellStart"/>
      <w:r w:rsidR="004641D1" w:rsidRPr="004447CB">
        <w:rPr>
          <w:rFonts w:ascii="Aptos" w:hAnsi="Aptos"/>
          <w:sz w:val="12"/>
          <w:szCs w:val="12"/>
        </w:rPr>
        <w:t>programeve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nga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personat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me </w:t>
      </w:r>
      <w:proofErr w:type="spellStart"/>
      <w:r w:rsidR="004641D1" w:rsidRPr="004447CB">
        <w:rPr>
          <w:rFonts w:ascii="Aptos" w:hAnsi="Aptos"/>
          <w:sz w:val="12"/>
          <w:szCs w:val="12"/>
        </w:rPr>
        <w:t>aftësi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të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kufizuara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në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dëgjim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ose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Fonts w:ascii="Aptos" w:hAnsi="Aptos"/>
          <w:sz w:val="12"/>
          <w:szCs w:val="12"/>
        </w:rPr>
        <w:t>shikim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4641D1" w:rsidRPr="004447CB">
        <w:rPr>
          <w:rFonts w:ascii="Aptos" w:hAnsi="Aptos"/>
          <w:sz w:val="12"/>
          <w:szCs w:val="12"/>
        </w:rPr>
        <w:t>përfshirë</w:t>
      </w:r>
      <w:proofErr w:type="spellEnd"/>
      <w:r w:rsidR="004641D1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>gjuhën</w:t>
      </w:r>
      <w:proofErr w:type="spellEnd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e </w:t>
      </w:r>
      <w:proofErr w:type="spellStart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>shenjave</w:t>
      </w:r>
      <w:proofErr w:type="spellEnd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, </w:t>
      </w:r>
      <w:proofErr w:type="spellStart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>teletekstin</w:t>
      </w:r>
      <w:proofErr w:type="spellEnd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, </w:t>
      </w:r>
      <w:proofErr w:type="spellStart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>titrimin</w:t>
      </w:r>
      <w:proofErr w:type="spellEnd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</w:t>
      </w:r>
      <w:proofErr w:type="spellStart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>dhe</w:t>
      </w:r>
      <w:proofErr w:type="spellEnd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</w:t>
      </w:r>
      <w:proofErr w:type="spellStart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>përshkrimin</w:t>
      </w:r>
      <w:proofErr w:type="spellEnd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me </w:t>
      </w:r>
      <w:proofErr w:type="spellStart"/>
      <w:r w:rsidR="004641D1" w:rsidRPr="004447CB">
        <w:rPr>
          <w:rStyle w:val="Strong"/>
          <w:rFonts w:ascii="Aptos" w:hAnsi="Aptos"/>
          <w:b w:val="0"/>
          <w:bCs w:val="0"/>
          <w:sz w:val="12"/>
          <w:szCs w:val="12"/>
        </w:rPr>
        <w:t>zë</w:t>
      </w:r>
      <w:proofErr w:type="spellEnd"/>
      <w:r w:rsidR="004641D1" w:rsidRPr="004447CB">
        <w:rPr>
          <w:rFonts w:ascii="Aptos" w:hAnsi="Aptos"/>
          <w:sz w:val="12"/>
          <w:szCs w:val="12"/>
        </w:rPr>
        <w:t>.</w:t>
      </w:r>
    </w:p>
    <w:p w14:paraId="31FDFF6C" w14:textId="231B63BC" w:rsidR="0055326C" w:rsidRPr="004447CB" w:rsidRDefault="0055326C" w:rsidP="00D52941">
      <w:pPr>
        <w:pStyle w:val="FootnoteText"/>
        <w:jc w:val="both"/>
        <w:rPr>
          <w:sz w:val="12"/>
          <w:szCs w:val="12"/>
        </w:rPr>
      </w:pPr>
      <w:proofErr w:type="spellStart"/>
      <w:r w:rsidRPr="004447CB">
        <w:rPr>
          <w:rFonts w:ascii="Aptos" w:hAnsi="Aptos"/>
          <w:sz w:val="12"/>
          <w:szCs w:val="12"/>
        </w:rPr>
        <w:t>Ligj</w:t>
      </w:r>
      <w:proofErr w:type="spellEnd"/>
      <w:r w:rsidRPr="004447CB">
        <w:rPr>
          <w:rFonts w:ascii="Aptos" w:hAnsi="Aptos"/>
          <w:sz w:val="12"/>
          <w:szCs w:val="12"/>
        </w:rPr>
        <w:t>i nr. 10 221/2010 “</w:t>
      </w:r>
      <w:proofErr w:type="spellStart"/>
      <w:r w:rsidRPr="004447CB">
        <w:rPr>
          <w:rFonts w:ascii="Aptos" w:hAnsi="Aptos"/>
          <w:sz w:val="12"/>
          <w:szCs w:val="12"/>
        </w:rPr>
        <w:t>Për</w:t>
      </w:r>
      <w:proofErr w:type="spellEnd"/>
      <w:r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Pr="004447CB">
        <w:rPr>
          <w:rFonts w:ascii="Aptos" w:hAnsi="Aptos"/>
          <w:sz w:val="12"/>
          <w:szCs w:val="12"/>
        </w:rPr>
        <w:t>mbrojtjen</w:t>
      </w:r>
      <w:proofErr w:type="spellEnd"/>
      <w:r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Pr="004447CB">
        <w:rPr>
          <w:rFonts w:ascii="Aptos" w:hAnsi="Aptos"/>
          <w:sz w:val="12"/>
          <w:szCs w:val="12"/>
        </w:rPr>
        <w:t>nga</w:t>
      </w:r>
      <w:proofErr w:type="spellEnd"/>
      <w:r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Pr="004447CB">
        <w:rPr>
          <w:rFonts w:ascii="Aptos" w:hAnsi="Aptos"/>
          <w:sz w:val="12"/>
          <w:szCs w:val="12"/>
        </w:rPr>
        <w:t>diskriminimi</w:t>
      </w:r>
      <w:proofErr w:type="spellEnd"/>
      <w:r w:rsidRPr="004447CB">
        <w:rPr>
          <w:rFonts w:ascii="Aptos" w:hAnsi="Aptos"/>
          <w:sz w:val="12"/>
          <w:szCs w:val="12"/>
        </w:rPr>
        <w:t xml:space="preserve">”, i </w:t>
      </w:r>
      <w:proofErr w:type="spellStart"/>
      <w:r w:rsidRPr="004447CB">
        <w:rPr>
          <w:rFonts w:ascii="Aptos" w:hAnsi="Aptos"/>
          <w:sz w:val="12"/>
          <w:szCs w:val="12"/>
        </w:rPr>
        <w:t>ndryshuar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7B2757" w:rsidRPr="004447CB">
        <w:rPr>
          <w:rFonts w:ascii="Aptos" w:hAnsi="Aptos"/>
          <w:sz w:val="12"/>
          <w:szCs w:val="12"/>
        </w:rPr>
        <w:t>sidomos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Style w:val="Strong"/>
          <w:rFonts w:ascii="Aptos" w:hAnsi="Aptos"/>
          <w:b w:val="0"/>
          <w:bCs w:val="0"/>
          <w:sz w:val="12"/>
          <w:szCs w:val="12"/>
        </w:rPr>
        <w:t>neni</w:t>
      </w:r>
      <w:proofErr w:type="spellEnd"/>
      <w:r w:rsidR="007B2757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1</w:t>
      </w:r>
      <w:r w:rsidR="007B2757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7B2757" w:rsidRPr="004447CB">
        <w:rPr>
          <w:rFonts w:ascii="Aptos" w:hAnsi="Aptos"/>
          <w:sz w:val="12"/>
          <w:szCs w:val="12"/>
        </w:rPr>
        <w:t>që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përfshin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etninë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7B2757" w:rsidRPr="004447CB">
        <w:rPr>
          <w:rFonts w:ascii="Aptos" w:hAnsi="Aptos"/>
          <w:sz w:val="12"/>
          <w:szCs w:val="12"/>
        </w:rPr>
        <w:t>gjuhën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7B2757" w:rsidRPr="004447CB">
        <w:rPr>
          <w:rFonts w:ascii="Aptos" w:hAnsi="Aptos"/>
          <w:sz w:val="12"/>
          <w:szCs w:val="12"/>
        </w:rPr>
        <w:t>aftësinë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e </w:t>
      </w:r>
      <w:proofErr w:type="spellStart"/>
      <w:r w:rsidR="007B2757" w:rsidRPr="004447CB">
        <w:rPr>
          <w:rFonts w:ascii="Aptos" w:hAnsi="Aptos"/>
          <w:sz w:val="12"/>
          <w:szCs w:val="12"/>
        </w:rPr>
        <w:t>kufizuar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dhe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përkatësinë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në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një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grup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të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veçantë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si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baza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të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mbrojtura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; </w:t>
      </w:r>
      <w:proofErr w:type="spellStart"/>
      <w:r w:rsidR="007B2757" w:rsidRPr="004447CB">
        <w:rPr>
          <w:rStyle w:val="Strong"/>
          <w:rFonts w:ascii="Aptos" w:hAnsi="Aptos"/>
          <w:b w:val="0"/>
          <w:bCs w:val="0"/>
          <w:sz w:val="12"/>
          <w:szCs w:val="12"/>
        </w:rPr>
        <w:t>neni</w:t>
      </w:r>
      <w:proofErr w:type="spellEnd"/>
      <w:r w:rsidR="007B2757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3</w:t>
      </w:r>
      <w:r w:rsidR="007B2757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7B2757" w:rsidRPr="004447CB">
        <w:rPr>
          <w:rFonts w:ascii="Aptos" w:hAnsi="Aptos"/>
          <w:sz w:val="12"/>
          <w:szCs w:val="12"/>
        </w:rPr>
        <w:t>që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përkufizon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gjuhën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e </w:t>
      </w:r>
      <w:proofErr w:type="spellStart"/>
      <w:r w:rsidR="007B2757" w:rsidRPr="004447CB">
        <w:rPr>
          <w:rFonts w:ascii="Aptos" w:hAnsi="Aptos"/>
          <w:sz w:val="12"/>
          <w:szCs w:val="12"/>
        </w:rPr>
        <w:t>urrejtjes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dhe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shqetësimin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; </w:t>
      </w:r>
      <w:proofErr w:type="spellStart"/>
      <w:r w:rsidR="007B2757" w:rsidRPr="004447CB">
        <w:rPr>
          <w:rFonts w:ascii="Aptos" w:hAnsi="Aptos"/>
          <w:sz w:val="12"/>
          <w:szCs w:val="12"/>
        </w:rPr>
        <w:t>dhe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Style w:val="Strong"/>
          <w:rFonts w:ascii="Aptos" w:hAnsi="Aptos"/>
          <w:b w:val="0"/>
          <w:bCs w:val="0"/>
          <w:sz w:val="12"/>
          <w:szCs w:val="12"/>
        </w:rPr>
        <w:t>neni</w:t>
      </w:r>
      <w:proofErr w:type="spellEnd"/>
      <w:r w:rsidR="007B2757" w:rsidRPr="004447CB">
        <w:rPr>
          <w:rStyle w:val="Strong"/>
          <w:rFonts w:ascii="Aptos" w:hAnsi="Aptos"/>
          <w:b w:val="0"/>
          <w:bCs w:val="0"/>
          <w:sz w:val="12"/>
          <w:szCs w:val="12"/>
        </w:rPr>
        <w:t xml:space="preserve"> 32</w:t>
      </w:r>
      <w:r w:rsidR="007B2757" w:rsidRPr="004447CB">
        <w:rPr>
          <w:rFonts w:ascii="Aptos" w:hAnsi="Aptos"/>
          <w:sz w:val="12"/>
          <w:szCs w:val="12"/>
        </w:rPr>
        <w:t xml:space="preserve">, </w:t>
      </w:r>
      <w:proofErr w:type="spellStart"/>
      <w:r w:rsidR="007B2757" w:rsidRPr="004447CB">
        <w:rPr>
          <w:rFonts w:ascii="Aptos" w:hAnsi="Aptos"/>
          <w:sz w:val="12"/>
          <w:szCs w:val="12"/>
        </w:rPr>
        <w:t>që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përcakton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kompetencat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e </w:t>
      </w:r>
      <w:proofErr w:type="spellStart"/>
      <w:r w:rsidR="007B2757" w:rsidRPr="004447CB">
        <w:rPr>
          <w:rFonts w:ascii="Aptos" w:hAnsi="Aptos"/>
          <w:sz w:val="12"/>
          <w:szCs w:val="12"/>
        </w:rPr>
        <w:t>Komisionerit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për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shqyrtimin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e </w:t>
      </w:r>
      <w:proofErr w:type="spellStart"/>
      <w:r w:rsidR="007B2757" w:rsidRPr="004447CB">
        <w:rPr>
          <w:rFonts w:ascii="Aptos" w:hAnsi="Aptos"/>
          <w:sz w:val="12"/>
          <w:szCs w:val="12"/>
        </w:rPr>
        <w:t>ankesave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dhe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</w:t>
      </w:r>
      <w:proofErr w:type="spellStart"/>
      <w:r w:rsidR="007B2757" w:rsidRPr="004447CB">
        <w:rPr>
          <w:rFonts w:ascii="Aptos" w:hAnsi="Aptos"/>
          <w:sz w:val="12"/>
          <w:szCs w:val="12"/>
        </w:rPr>
        <w:t>hetimeve</w:t>
      </w:r>
      <w:proofErr w:type="spellEnd"/>
      <w:r w:rsidR="007B2757" w:rsidRPr="004447CB">
        <w:rPr>
          <w:rFonts w:ascii="Aptos" w:hAnsi="Aptos"/>
          <w:sz w:val="12"/>
          <w:szCs w:val="12"/>
        </w:rPr>
        <w:t xml:space="preserve"> administrative.</w:t>
      </w:r>
      <w:bookmarkEnd w:id="1"/>
      <w:bookmarkEnd w:id="2"/>
      <w:bookmarkEnd w:id="3"/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A0D69"/>
    <w:multiLevelType w:val="hybridMultilevel"/>
    <w:tmpl w:val="4DF62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2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28"/>
    <w:rsid w:val="00012082"/>
    <w:rsid w:val="0001255E"/>
    <w:rsid w:val="00013898"/>
    <w:rsid w:val="00022A8D"/>
    <w:rsid w:val="00026938"/>
    <w:rsid w:val="00026B34"/>
    <w:rsid w:val="0003038A"/>
    <w:rsid w:val="00030876"/>
    <w:rsid w:val="000604E8"/>
    <w:rsid w:val="00065A6A"/>
    <w:rsid w:val="00070D38"/>
    <w:rsid w:val="000831B3"/>
    <w:rsid w:val="00085123"/>
    <w:rsid w:val="000948DC"/>
    <w:rsid w:val="000A2297"/>
    <w:rsid w:val="000A6DEF"/>
    <w:rsid w:val="000C19BE"/>
    <w:rsid w:val="000D0723"/>
    <w:rsid w:val="000D3EF3"/>
    <w:rsid w:val="000D59A7"/>
    <w:rsid w:val="000F1D4C"/>
    <w:rsid w:val="00126669"/>
    <w:rsid w:val="00134839"/>
    <w:rsid w:val="00134AAE"/>
    <w:rsid w:val="00157DF0"/>
    <w:rsid w:val="00162829"/>
    <w:rsid w:val="00164EDD"/>
    <w:rsid w:val="00174484"/>
    <w:rsid w:val="001A0BE0"/>
    <w:rsid w:val="001A4966"/>
    <w:rsid w:val="001B139E"/>
    <w:rsid w:val="001C365C"/>
    <w:rsid w:val="001C676E"/>
    <w:rsid w:val="001D2AAF"/>
    <w:rsid w:val="001D7DE6"/>
    <w:rsid w:val="001E3C66"/>
    <w:rsid w:val="001E77EC"/>
    <w:rsid w:val="00265049"/>
    <w:rsid w:val="00275213"/>
    <w:rsid w:val="00281433"/>
    <w:rsid w:val="002A2B19"/>
    <w:rsid w:val="002B0099"/>
    <w:rsid w:val="002C2DC1"/>
    <w:rsid w:val="002E0C06"/>
    <w:rsid w:val="002E26E8"/>
    <w:rsid w:val="003073B6"/>
    <w:rsid w:val="00315412"/>
    <w:rsid w:val="00336B9A"/>
    <w:rsid w:val="003448DE"/>
    <w:rsid w:val="00357535"/>
    <w:rsid w:val="00363479"/>
    <w:rsid w:val="00365180"/>
    <w:rsid w:val="00371852"/>
    <w:rsid w:val="003762D9"/>
    <w:rsid w:val="003B0E24"/>
    <w:rsid w:val="003B1AF4"/>
    <w:rsid w:val="003E556B"/>
    <w:rsid w:val="003E7CAC"/>
    <w:rsid w:val="003F1EA5"/>
    <w:rsid w:val="003F50A2"/>
    <w:rsid w:val="00402A5A"/>
    <w:rsid w:val="00413680"/>
    <w:rsid w:val="004447CB"/>
    <w:rsid w:val="004534FC"/>
    <w:rsid w:val="004641D1"/>
    <w:rsid w:val="004643B7"/>
    <w:rsid w:val="004703CF"/>
    <w:rsid w:val="0048663B"/>
    <w:rsid w:val="004A55D7"/>
    <w:rsid w:val="004C64E9"/>
    <w:rsid w:val="004D2332"/>
    <w:rsid w:val="004D7E97"/>
    <w:rsid w:val="0050320B"/>
    <w:rsid w:val="00523B5F"/>
    <w:rsid w:val="0053396C"/>
    <w:rsid w:val="00533DE4"/>
    <w:rsid w:val="00542A8B"/>
    <w:rsid w:val="0054674B"/>
    <w:rsid w:val="005470B1"/>
    <w:rsid w:val="0055326C"/>
    <w:rsid w:val="005601FC"/>
    <w:rsid w:val="005A566B"/>
    <w:rsid w:val="005B277E"/>
    <w:rsid w:val="005B67D0"/>
    <w:rsid w:val="00617918"/>
    <w:rsid w:val="0062509D"/>
    <w:rsid w:val="00625B0F"/>
    <w:rsid w:val="00625F79"/>
    <w:rsid w:val="0063389D"/>
    <w:rsid w:val="006357B5"/>
    <w:rsid w:val="00643028"/>
    <w:rsid w:val="006440B3"/>
    <w:rsid w:val="006514BF"/>
    <w:rsid w:val="006523D8"/>
    <w:rsid w:val="00656798"/>
    <w:rsid w:val="00664557"/>
    <w:rsid w:val="006749DD"/>
    <w:rsid w:val="006913D7"/>
    <w:rsid w:val="0069598F"/>
    <w:rsid w:val="006A3295"/>
    <w:rsid w:val="006B0779"/>
    <w:rsid w:val="006B7F50"/>
    <w:rsid w:val="00710862"/>
    <w:rsid w:val="00710C88"/>
    <w:rsid w:val="00726489"/>
    <w:rsid w:val="00742E0B"/>
    <w:rsid w:val="00751D12"/>
    <w:rsid w:val="007735A5"/>
    <w:rsid w:val="00783798"/>
    <w:rsid w:val="00783B05"/>
    <w:rsid w:val="00783E2D"/>
    <w:rsid w:val="00785FED"/>
    <w:rsid w:val="00796050"/>
    <w:rsid w:val="00796FFA"/>
    <w:rsid w:val="007A74FB"/>
    <w:rsid w:val="007B110E"/>
    <w:rsid w:val="007B2757"/>
    <w:rsid w:val="007B54C0"/>
    <w:rsid w:val="007C267F"/>
    <w:rsid w:val="007E5D8C"/>
    <w:rsid w:val="007F79DE"/>
    <w:rsid w:val="00815974"/>
    <w:rsid w:val="008175E7"/>
    <w:rsid w:val="008242D3"/>
    <w:rsid w:val="00826312"/>
    <w:rsid w:val="00830254"/>
    <w:rsid w:val="00842B70"/>
    <w:rsid w:val="00846B9C"/>
    <w:rsid w:val="00850B14"/>
    <w:rsid w:val="00861218"/>
    <w:rsid w:val="0086256A"/>
    <w:rsid w:val="008671F7"/>
    <w:rsid w:val="00887E3B"/>
    <w:rsid w:val="008A3E4E"/>
    <w:rsid w:val="008B5810"/>
    <w:rsid w:val="008B5DA8"/>
    <w:rsid w:val="008E3A28"/>
    <w:rsid w:val="0090236D"/>
    <w:rsid w:val="00923F95"/>
    <w:rsid w:val="0093705A"/>
    <w:rsid w:val="0094531F"/>
    <w:rsid w:val="0095571B"/>
    <w:rsid w:val="009638EE"/>
    <w:rsid w:val="00963A94"/>
    <w:rsid w:val="00982ADD"/>
    <w:rsid w:val="00982F76"/>
    <w:rsid w:val="009925F5"/>
    <w:rsid w:val="00992D14"/>
    <w:rsid w:val="00996037"/>
    <w:rsid w:val="00996C87"/>
    <w:rsid w:val="009A01B2"/>
    <w:rsid w:val="009A6A6D"/>
    <w:rsid w:val="009B531F"/>
    <w:rsid w:val="009C14C0"/>
    <w:rsid w:val="009D1B8B"/>
    <w:rsid w:val="00A15C69"/>
    <w:rsid w:val="00A179BF"/>
    <w:rsid w:val="00A36C5A"/>
    <w:rsid w:val="00A4182E"/>
    <w:rsid w:val="00A52E2A"/>
    <w:rsid w:val="00A8242F"/>
    <w:rsid w:val="00AB239F"/>
    <w:rsid w:val="00AB3AE1"/>
    <w:rsid w:val="00AC2219"/>
    <w:rsid w:val="00AE5838"/>
    <w:rsid w:val="00AF59F7"/>
    <w:rsid w:val="00B003F9"/>
    <w:rsid w:val="00B028F5"/>
    <w:rsid w:val="00B02B2E"/>
    <w:rsid w:val="00B1579A"/>
    <w:rsid w:val="00B173E8"/>
    <w:rsid w:val="00B17447"/>
    <w:rsid w:val="00B17FF3"/>
    <w:rsid w:val="00B3399A"/>
    <w:rsid w:val="00B9410D"/>
    <w:rsid w:val="00BA201A"/>
    <w:rsid w:val="00BA60A6"/>
    <w:rsid w:val="00BB6575"/>
    <w:rsid w:val="00BC332F"/>
    <w:rsid w:val="00BC6995"/>
    <w:rsid w:val="00BD1C6B"/>
    <w:rsid w:val="00BD39A8"/>
    <w:rsid w:val="00BE239F"/>
    <w:rsid w:val="00BF09E6"/>
    <w:rsid w:val="00C15907"/>
    <w:rsid w:val="00C247B6"/>
    <w:rsid w:val="00C452B2"/>
    <w:rsid w:val="00C564F6"/>
    <w:rsid w:val="00C67C5D"/>
    <w:rsid w:val="00C96FB5"/>
    <w:rsid w:val="00CA4C45"/>
    <w:rsid w:val="00CC2C7C"/>
    <w:rsid w:val="00CD2CDB"/>
    <w:rsid w:val="00CD711D"/>
    <w:rsid w:val="00CF1DFB"/>
    <w:rsid w:val="00CF3CF2"/>
    <w:rsid w:val="00CF729B"/>
    <w:rsid w:val="00D02B02"/>
    <w:rsid w:val="00D130E7"/>
    <w:rsid w:val="00D17D08"/>
    <w:rsid w:val="00D21AC8"/>
    <w:rsid w:val="00D27C8A"/>
    <w:rsid w:val="00D43286"/>
    <w:rsid w:val="00D43F04"/>
    <w:rsid w:val="00D45F33"/>
    <w:rsid w:val="00D52941"/>
    <w:rsid w:val="00D53289"/>
    <w:rsid w:val="00D82AAA"/>
    <w:rsid w:val="00D9604D"/>
    <w:rsid w:val="00D9738E"/>
    <w:rsid w:val="00DA3F8F"/>
    <w:rsid w:val="00DC55B6"/>
    <w:rsid w:val="00DE335E"/>
    <w:rsid w:val="00DF0CEC"/>
    <w:rsid w:val="00DF5ED0"/>
    <w:rsid w:val="00E250C4"/>
    <w:rsid w:val="00E35551"/>
    <w:rsid w:val="00E42F59"/>
    <w:rsid w:val="00E47D5B"/>
    <w:rsid w:val="00E5147C"/>
    <w:rsid w:val="00E5292B"/>
    <w:rsid w:val="00E62EB0"/>
    <w:rsid w:val="00E946A9"/>
    <w:rsid w:val="00ED0602"/>
    <w:rsid w:val="00EE5B51"/>
    <w:rsid w:val="00EE6FCA"/>
    <w:rsid w:val="00F06301"/>
    <w:rsid w:val="00F06FDB"/>
    <w:rsid w:val="00F108D6"/>
    <w:rsid w:val="00F212D2"/>
    <w:rsid w:val="00F3664F"/>
    <w:rsid w:val="00F5388F"/>
    <w:rsid w:val="00F9575F"/>
    <w:rsid w:val="00FB2AA1"/>
    <w:rsid w:val="00FC75C7"/>
    <w:rsid w:val="00FD5FD0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626FC"/>
  <w14:defaultImageDpi w14:val="32767"/>
  <w15:chartTrackingRefBased/>
  <w15:docId w15:val="{DBAB425A-BB18-514C-A07B-655F3CDA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30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643028"/>
    <w:rPr>
      <w:b/>
      <w:bCs/>
    </w:rPr>
  </w:style>
  <w:style w:type="character" w:styleId="Hyperlink">
    <w:name w:val="Hyperlink"/>
    <w:basedOn w:val="DefaultParagraphFont"/>
    <w:uiPriority w:val="99"/>
    <w:unhideWhenUsed/>
    <w:rsid w:val="000F1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F1D4C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785FE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7E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E3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87E3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125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55E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125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255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ZZxOnAFRL2/?igsh=MXI4a2EwY2YwcTE1ZA=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kuvendishqiperise/videos/212329599178599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lerjanabino/Library/Group%20Containers/UBF8T346G9.Office/User%20Content.localized/Templates.localized/Doc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78AAB5-968D-EC4E-AD60-463A0714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Doc5.dotx</Template>
  <TotalTime>31</TotalTime>
  <Pages>1</Pages>
  <Words>893</Words>
  <Characters>5055</Characters>
  <Application>Microsoft Office Word</Application>
  <DocSecurity>4</DocSecurity>
  <Lines>64</Lines>
  <Paragraphs>24</Paragraphs>
  <ScaleCrop>false</ScaleCrop>
  <Company/>
  <LinksUpToDate>false</LinksUpToDate>
  <CharactersWithSpaces>5924</CharactersWithSpaces>
  <SharedDoc>false</SharedDoc>
  <HLinks>
    <vt:vector size="12" baseType="variant">
      <vt:variant>
        <vt:i4>6291572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https://www.facebook.com/kuvendishqiperise/videos/2123295991785994</vt:lpwstr>
      </vt:variant>
      <vt:variant>
        <vt:lpwstr/>
      </vt:variant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https://www.instagram.com/reel/DZZxOnAFRL2/?igsh=MXI4a2EwY2YwcTE1ZA==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Blerjana Bino</dc:creator>
  <cp:keywords/>
  <dc:description/>
  <cp:lastModifiedBy>Blerjana Bino</cp:lastModifiedBy>
  <cp:revision>71</cp:revision>
  <dcterms:created xsi:type="dcterms:W3CDTF">2026-06-10T11:59:00Z</dcterms:created>
  <dcterms:modified xsi:type="dcterms:W3CDTF">2026-06-10T14:18:00Z</dcterms:modified>
</cp:coreProperties>
</file>